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3F" w:rsidRPr="003024EB" w:rsidRDefault="00083C3F" w:rsidP="00083C3F">
      <w:pPr>
        <w:pStyle w:val="DefaultText"/>
        <w:tabs>
          <w:tab w:val="left" w:pos="2685"/>
        </w:tabs>
        <w:rPr>
          <w:rFonts w:ascii="Arial" w:hAnsi="Arial" w:cs="Arial"/>
          <w:b/>
          <w:sz w:val="20"/>
        </w:rPr>
      </w:pPr>
      <w:r w:rsidRPr="003024EB">
        <w:rPr>
          <w:rFonts w:ascii="Arial" w:hAnsi="Arial" w:cs="Arial"/>
          <w:b/>
          <w:sz w:val="20"/>
        </w:rPr>
        <w:tab/>
      </w: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bookmarkStart w:id="0" w:name="_GoBack"/>
      <w:bookmarkEnd w:id="0"/>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r w:rsidRPr="003024EB">
        <w:rPr>
          <w:rFonts w:ascii="Arial" w:hAnsi="Arial" w:cs="Arial"/>
          <w:b/>
          <w:sz w:val="20"/>
        </w:rPr>
        <w:t>Algemene Voorwaarden</w:t>
      </w:r>
    </w:p>
    <w:p w:rsidR="00CA27B4" w:rsidRPr="003024EB" w:rsidRDefault="00CA27B4" w:rsidP="00083C3F">
      <w:pPr>
        <w:pStyle w:val="DefaultText"/>
        <w:jc w:val="center"/>
        <w:rPr>
          <w:rFonts w:ascii="Arial" w:hAnsi="Arial" w:cs="Arial"/>
          <w:b/>
          <w:sz w:val="20"/>
        </w:rPr>
      </w:pPr>
    </w:p>
    <w:p w:rsidR="00083C3F" w:rsidRPr="003024EB" w:rsidRDefault="00E96884" w:rsidP="00083C3F">
      <w:pPr>
        <w:pStyle w:val="DefaultText"/>
        <w:jc w:val="center"/>
        <w:rPr>
          <w:rFonts w:ascii="Arial" w:hAnsi="Arial" w:cs="Arial"/>
          <w:b/>
          <w:sz w:val="20"/>
        </w:rPr>
      </w:pPr>
      <w:r>
        <w:rPr>
          <w:rFonts w:ascii="Arial" w:hAnsi="Arial" w:cs="Arial"/>
          <w:b/>
          <w:sz w:val="20"/>
        </w:rPr>
        <w:t>Jelling IT Professionals BV</w:t>
      </w:r>
      <w:r w:rsidR="00083C3F" w:rsidRPr="003024EB">
        <w:rPr>
          <w:rFonts w:ascii="Arial" w:hAnsi="Arial" w:cs="Arial"/>
          <w:b/>
          <w:sz w:val="20"/>
        </w:rPr>
        <w:t xml:space="preserve"> </w:t>
      </w: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jc w:val="center"/>
        <w:rPr>
          <w:rFonts w:ascii="Arial" w:hAnsi="Arial" w:cs="Arial"/>
          <w:b/>
          <w:sz w:val="20"/>
        </w:rPr>
      </w:pPr>
    </w:p>
    <w:p w:rsidR="00083C3F" w:rsidRPr="003024EB" w:rsidRDefault="00083C3F" w:rsidP="00083C3F">
      <w:pPr>
        <w:pStyle w:val="DefaultText"/>
        <w:rPr>
          <w:rFonts w:ascii="Arial" w:hAnsi="Arial" w:cs="Arial"/>
          <w:i/>
          <w:sz w:val="20"/>
        </w:rPr>
      </w:pPr>
    </w:p>
    <w:p w:rsidR="00083C3F" w:rsidRPr="003024EB" w:rsidRDefault="00083C3F" w:rsidP="00083C3F">
      <w:pPr>
        <w:pStyle w:val="DefaultText"/>
        <w:rPr>
          <w:rFonts w:ascii="Arial" w:hAnsi="Arial" w:cs="Arial"/>
          <w:i/>
          <w:sz w:val="20"/>
        </w:rPr>
      </w:pPr>
    </w:p>
    <w:p w:rsidR="00083C3F" w:rsidRPr="003024EB" w:rsidRDefault="00083C3F" w:rsidP="00083C3F">
      <w:pPr>
        <w:pStyle w:val="DefaultText"/>
        <w:rPr>
          <w:rFonts w:ascii="Arial" w:hAnsi="Arial" w:cs="Arial"/>
          <w:i/>
          <w:sz w:val="20"/>
        </w:rPr>
      </w:pPr>
    </w:p>
    <w:p w:rsidR="00083C3F" w:rsidRPr="003024EB" w:rsidRDefault="00083C3F" w:rsidP="00083C3F">
      <w:pPr>
        <w:pStyle w:val="DefaultText"/>
        <w:rPr>
          <w:rFonts w:ascii="Arial" w:hAnsi="Arial" w:cs="Arial"/>
          <w:i/>
          <w:sz w:val="20"/>
        </w:rPr>
      </w:pPr>
    </w:p>
    <w:p w:rsidR="00083C3F" w:rsidRPr="003024EB" w:rsidRDefault="00083C3F" w:rsidP="00083C3F">
      <w:pPr>
        <w:pStyle w:val="DefaultText"/>
        <w:rPr>
          <w:rFonts w:ascii="Arial" w:hAnsi="Arial" w:cs="Arial"/>
          <w:i/>
          <w:sz w:val="20"/>
        </w:rPr>
      </w:pPr>
    </w:p>
    <w:p w:rsidR="00083C3F" w:rsidRPr="003024EB" w:rsidRDefault="00083C3F" w:rsidP="00083C3F">
      <w:pPr>
        <w:pStyle w:val="DefaultText"/>
        <w:rPr>
          <w:rFonts w:ascii="Arial" w:hAnsi="Arial" w:cs="Arial"/>
          <w:i/>
          <w:sz w:val="20"/>
        </w:rPr>
      </w:pPr>
    </w:p>
    <w:p w:rsidR="00083C3F" w:rsidRPr="003024EB" w:rsidRDefault="00AC740C" w:rsidP="00083C3F">
      <w:pPr>
        <w:pStyle w:val="DefaultText"/>
        <w:rPr>
          <w:rFonts w:ascii="Arial" w:hAnsi="Arial" w:cs="Arial"/>
          <w:i/>
          <w:sz w:val="20"/>
        </w:rPr>
      </w:pPr>
      <w:r w:rsidRPr="003024EB">
        <w:rPr>
          <w:rFonts w:ascii="Arial" w:hAnsi="Arial" w:cs="Arial"/>
          <w:b/>
          <w:sz w:val="20"/>
          <w:u w:val="single"/>
        </w:rPr>
        <w:br w:type="page"/>
      </w:r>
      <w:r w:rsidR="00083C3F" w:rsidRPr="003024EB">
        <w:rPr>
          <w:rFonts w:ascii="Arial" w:hAnsi="Arial" w:cs="Arial"/>
          <w:b/>
          <w:sz w:val="20"/>
          <w:u w:val="single"/>
        </w:rPr>
        <w:lastRenderedPageBreak/>
        <w:t>INHOUDSOPGAVE</w:t>
      </w:r>
    </w:p>
    <w:p w:rsidR="00083C3F" w:rsidRPr="003024EB" w:rsidRDefault="00083C3F" w:rsidP="00083C3F">
      <w:pPr>
        <w:pStyle w:val="DefaultText"/>
        <w:rPr>
          <w:rFonts w:ascii="Arial" w:hAnsi="Arial" w:cs="Arial"/>
          <w:b/>
          <w:sz w:val="20"/>
        </w:rPr>
      </w:pPr>
    </w:p>
    <w:p w:rsidR="00083C3F" w:rsidRPr="003024EB" w:rsidRDefault="00083C3F" w:rsidP="00083C3F">
      <w:pPr>
        <w:pStyle w:val="DefaultText"/>
        <w:rPr>
          <w:rFonts w:ascii="Arial" w:hAnsi="Arial" w:cs="Arial"/>
          <w:b/>
          <w:sz w:val="20"/>
        </w:rPr>
      </w:pPr>
    </w:p>
    <w:p w:rsidR="00AC740C" w:rsidRPr="003024EB" w:rsidRDefault="00AC740C" w:rsidP="00AC740C">
      <w:pPr>
        <w:pStyle w:val="DefaultText"/>
        <w:tabs>
          <w:tab w:val="left" w:pos="720"/>
        </w:tabs>
        <w:ind w:left="720"/>
        <w:rPr>
          <w:rFonts w:ascii="Arial" w:hAnsi="Arial" w:cs="Arial"/>
          <w:b/>
          <w:sz w:val="20"/>
        </w:rPr>
      </w:pPr>
    </w:p>
    <w:p w:rsidR="00AC740C" w:rsidRPr="003024EB" w:rsidRDefault="00AC740C" w:rsidP="00AC740C">
      <w:pPr>
        <w:pStyle w:val="DefaultText"/>
        <w:tabs>
          <w:tab w:val="left" w:pos="720"/>
        </w:tabs>
        <w:ind w:left="720"/>
        <w:rPr>
          <w:rFonts w:ascii="Arial" w:hAnsi="Arial" w:cs="Arial"/>
          <w:b/>
          <w:sz w:val="20"/>
        </w:rPr>
      </w:pPr>
    </w:p>
    <w:p w:rsidR="00AC740C" w:rsidRPr="003024EB" w:rsidRDefault="00AC740C" w:rsidP="00AC740C">
      <w:pPr>
        <w:pStyle w:val="DefaultText"/>
        <w:numPr>
          <w:ilvl w:val="0"/>
          <w:numId w:val="1"/>
        </w:numPr>
        <w:tabs>
          <w:tab w:val="left" w:pos="720"/>
        </w:tabs>
        <w:rPr>
          <w:rFonts w:ascii="Arial" w:hAnsi="Arial" w:cs="Arial"/>
          <w:b/>
          <w:sz w:val="20"/>
        </w:rPr>
      </w:pPr>
      <w:r w:rsidRPr="003024EB">
        <w:rPr>
          <w:rFonts w:ascii="Arial" w:hAnsi="Arial" w:cs="Arial"/>
          <w:b/>
          <w:sz w:val="20"/>
        </w:rPr>
        <w:t xml:space="preserve">Algemene Voorwaarden </w:t>
      </w:r>
      <w:r w:rsidR="00DF1209">
        <w:rPr>
          <w:rFonts w:ascii="Arial" w:hAnsi="Arial" w:cs="Arial"/>
          <w:b/>
          <w:sz w:val="20"/>
        </w:rPr>
        <w:t xml:space="preserve">Uitzenden en </w:t>
      </w:r>
      <w:r w:rsidRPr="003024EB">
        <w:rPr>
          <w:rFonts w:ascii="Arial" w:hAnsi="Arial" w:cs="Arial"/>
          <w:b/>
          <w:sz w:val="20"/>
        </w:rPr>
        <w:t>Detacher</w:t>
      </w:r>
      <w:r w:rsidR="00567114">
        <w:rPr>
          <w:rFonts w:ascii="Arial" w:hAnsi="Arial" w:cs="Arial"/>
          <w:b/>
          <w:sz w:val="20"/>
        </w:rPr>
        <w:t>en</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w:t>
      </w:r>
      <w:r w:rsidRPr="003024EB">
        <w:rPr>
          <w:rFonts w:ascii="Arial" w:hAnsi="Arial" w:cs="Arial"/>
          <w:b/>
          <w:sz w:val="20"/>
        </w:rPr>
        <w:tab/>
      </w:r>
      <w:r w:rsidRPr="003024EB">
        <w:rPr>
          <w:rFonts w:ascii="Arial" w:hAnsi="Arial" w:cs="Arial"/>
          <w:b/>
          <w:sz w:val="20"/>
        </w:rPr>
        <w:tab/>
        <w:t xml:space="preserve">: </w:t>
      </w:r>
      <w:r w:rsidRPr="003024EB">
        <w:rPr>
          <w:rFonts w:ascii="Arial" w:hAnsi="Arial" w:cs="Arial"/>
          <w:sz w:val="20"/>
        </w:rPr>
        <w:t>Werkingssfeer</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2</w:t>
      </w:r>
      <w:r w:rsidRPr="003024EB">
        <w:rPr>
          <w:rFonts w:ascii="Arial" w:hAnsi="Arial" w:cs="Arial"/>
          <w:b/>
          <w:sz w:val="20"/>
        </w:rPr>
        <w:tab/>
      </w:r>
      <w:r w:rsidRPr="003024EB">
        <w:rPr>
          <w:rFonts w:ascii="Arial" w:hAnsi="Arial" w:cs="Arial"/>
          <w:b/>
          <w:sz w:val="20"/>
        </w:rPr>
        <w:tab/>
        <w:t xml:space="preserve">: </w:t>
      </w:r>
      <w:r w:rsidRPr="003024EB">
        <w:rPr>
          <w:rFonts w:ascii="Arial" w:hAnsi="Arial" w:cs="Arial"/>
          <w:sz w:val="20"/>
        </w:rPr>
        <w:t>Definities</w:t>
      </w:r>
    </w:p>
    <w:p w:rsidR="00AC740C" w:rsidRPr="003024EB" w:rsidRDefault="00AC740C" w:rsidP="00AC740C">
      <w:pPr>
        <w:pStyle w:val="DefaultText"/>
        <w:ind w:left="720"/>
        <w:rPr>
          <w:rFonts w:ascii="Arial" w:hAnsi="Arial" w:cs="Arial"/>
          <w:sz w:val="20"/>
        </w:rPr>
      </w:pPr>
      <w:r w:rsidRPr="003024EB">
        <w:rPr>
          <w:rFonts w:ascii="Arial" w:hAnsi="Arial" w:cs="Arial"/>
          <w:b/>
          <w:sz w:val="20"/>
        </w:rPr>
        <w:t>Artikel 3</w:t>
      </w:r>
      <w:r w:rsidRPr="003024EB">
        <w:rPr>
          <w:rFonts w:ascii="Arial" w:hAnsi="Arial" w:cs="Arial"/>
          <w:b/>
          <w:sz w:val="20"/>
        </w:rPr>
        <w:tab/>
      </w:r>
      <w:r w:rsidRPr="003024EB">
        <w:rPr>
          <w:rFonts w:ascii="Arial" w:hAnsi="Arial" w:cs="Arial"/>
          <w:b/>
          <w:sz w:val="20"/>
        </w:rPr>
        <w:tab/>
        <w:t xml:space="preserve">: </w:t>
      </w:r>
      <w:r w:rsidR="00B97FDF" w:rsidRPr="003024EB">
        <w:rPr>
          <w:rFonts w:ascii="Arial" w:hAnsi="Arial" w:cs="Arial"/>
          <w:sz w:val="20"/>
        </w:rPr>
        <w:t>De opdracht en terbeschikkingstelling</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4</w:t>
      </w:r>
      <w:r w:rsidRPr="003024EB">
        <w:rPr>
          <w:rFonts w:ascii="Arial" w:hAnsi="Arial" w:cs="Arial"/>
          <w:b/>
          <w:sz w:val="20"/>
        </w:rPr>
        <w:tab/>
      </w:r>
      <w:r w:rsidRPr="003024EB">
        <w:rPr>
          <w:rFonts w:ascii="Arial" w:hAnsi="Arial" w:cs="Arial"/>
          <w:b/>
          <w:sz w:val="20"/>
        </w:rPr>
        <w:tab/>
        <w:t xml:space="preserve">: </w:t>
      </w:r>
      <w:r w:rsidR="00B97FDF" w:rsidRPr="003024EB">
        <w:rPr>
          <w:rFonts w:ascii="Arial" w:hAnsi="Arial" w:cs="Arial"/>
          <w:sz w:val="20"/>
        </w:rPr>
        <w:t>Vervanging en beschikbaarheid</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5</w:t>
      </w:r>
      <w:r w:rsidRPr="003024EB">
        <w:rPr>
          <w:rFonts w:ascii="Arial" w:hAnsi="Arial" w:cs="Arial"/>
          <w:b/>
          <w:sz w:val="20"/>
        </w:rPr>
        <w:tab/>
      </w:r>
      <w:r w:rsidRPr="003024EB">
        <w:rPr>
          <w:rFonts w:ascii="Arial" w:hAnsi="Arial" w:cs="Arial"/>
          <w:b/>
          <w:sz w:val="20"/>
        </w:rPr>
        <w:tab/>
        <w:t xml:space="preserve">: </w:t>
      </w:r>
      <w:r w:rsidR="00B97FDF" w:rsidRPr="003024EB">
        <w:rPr>
          <w:rFonts w:ascii="Arial" w:hAnsi="Arial" w:cs="Arial"/>
          <w:sz w:val="20"/>
        </w:rPr>
        <w:t>Opschortingsrecht</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6</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w:t>
      </w:r>
      <w:r w:rsidR="00B97FDF" w:rsidRPr="003024EB">
        <w:rPr>
          <w:rFonts w:ascii="Arial" w:hAnsi="Arial" w:cs="Arial"/>
          <w:sz w:val="20"/>
        </w:rPr>
        <w:t>Werkprocedure</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7</w:t>
      </w:r>
      <w:r w:rsidRPr="003024EB">
        <w:rPr>
          <w:rFonts w:ascii="Arial" w:hAnsi="Arial" w:cs="Arial"/>
          <w:b/>
          <w:sz w:val="20"/>
        </w:rPr>
        <w:tab/>
      </w:r>
      <w:r w:rsidRPr="003024EB">
        <w:rPr>
          <w:rFonts w:ascii="Arial" w:hAnsi="Arial" w:cs="Arial"/>
          <w:b/>
          <w:sz w:val="20"/>
        </w:rPr>
        <w:tab/>
        <w:t xml:space="preserve">: </w:t>
      </w:r>
      <w:r w:rsidR="00B97FDF" w:rsidRPr="003024EB">
        <w:rPr>
          <w:rFonts w:ascii="Arial" w:hAnsi="Arial" w:cs="Arial"/>
          <w:sz w:val="20"/>
        </w:rPr>
        <w:t>Arbeidsduur en werktijden</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8</w:t>
      </w:r>
      <w:r w:rsidRPr="003024EB">
        <w:rPr>
          <w:rFonts w:ascii="Arial" w:hAnsi="Arial" w:cs="Arial"/>
          <w:b/>
          <w:sz w:val="20"/>
        </w:rPr>
        <w:tab/>
      </w:r>
      <w:r w:rsidRPr="003024EB">
        <w:rPr>
          <w:rFonts w:ascii="Arial" w:hAnsi="Arial" w:cs="Arial"/>
          <w:b/>
          <w:sz w:val="20"/>
        </w:rPr>
        <w:tab/>
        <w:t xml:space="preserve">: </w:t>
      </w:r>
      <w:r w:rsidR="00B97FDF" w:rsidRPr="003024EB">
        <w:rPr>
          <w:rFonts w:ascii="Arial" w:hAnsi="Arial" w:cs="Arial"/>
          <w:sz w:val="20"/>
        </w:rPr>
        <w:t>Bedrijfssluitingen en verplichte vrije dagen</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9</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w:t>
      </w:r>
      <w:r w:rsidR="00B97FDF" w:rsidRPr="003024EB">
        <w:rPr>
          <w:rFonts w:ascii="Arial" w:hAnsi="Arial" w:cs="Arial"/>
          <w:sz w:val="20"/>
        </w:rPr>
        <w:t>Functie en beloning</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10</w:t>
      </w:r>
      <w:r w:rsidRPr="003024EB">
        <w:rPr>
          <w:rFonts w:ascii="Arial" w:hAnsi="Arial" w:cs="Arial"/>
          <w:b/>
          <w:sz w:val="20"/>
        </w:rPr>
        <w:tab/>
      </w:r>
      <w:r w:rsidRPr="003024EB">
        <w:rPr>
          <w:rFonts w:ascii="Arial" w:hAnsi="Arial" w:cs="Arial"/>
          <w:b/>
          <w:sz w:val="20"/>
        </w:rPr>
        <w:tab/>
        <w:t xml:space="preserve">: </w:t>
      </w:r>
      <w:r w:rsidR="00B97FDF" w:rsidRPr="003024EB">
        <w:rPr>
          <w:rFonts w:ascii="Arial" w:hAnsi="Arial" w:cs="Arial"/>
          <w:sz w:val="20"/>
        </w:rPr>
        <w:t>Goede uitoefening van leiding en toezicht</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11</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w:t>
      </w:r>
      <w:r w:rsidR="00B97FDF" w:rsidRPr="003024EB">
        <w:rPr>
          <w:rFonts w:ascii="Arial" w:hAnsi="Arial" w:cs="Arial"/>
          <w:sz w:val="20"/>
        </w:rPr>
        <w:t>Arbeidsomstandigheden</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12</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w:t>
      </w:r>
      <w:r w:rsidR="00B97FDF" w:rsidRPr="003024EB">
        <w:rPr>
          <w:rFonts w:ascii="Arial" w:hAnsi="Arial" w:cs="Arial"/>
          <w:sz w:val="20"/>
        </w:rPr>
        <w:t>Aansprakelijkheid opdrachtgever</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13</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w:t>
      </w:r>
      <w:r w:rsidR="00B97FDF" w:rsidRPr="003024EB">
        <w:rPr>
          <w:rFonts w:ascii="Arial" w:hAnsi="Arial" w:cs="Arial"/>
          <w:sz w:val="20"/>
        </w:rPr>
        <w:t>Opdrachtgeverstarief</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14</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Factur</w:t>
      </w:r>
      <w:r w:rsidR="00B97FDF" w:rsidRPr="003024EB">
        <w:rPr>
          <w:rFonts w:ascii="Arial" w:hAnsi="Arial" w:cs="Arial"/>
          <w:sz w:val="20"/>
        </w:rPr>
        <w:t>atie</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15</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Betaling</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16</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In</w:t>
      </w:r>
      <w:r w:rsidR="00B97FDF" w:rsidRPr="003024EB">
        <w:rPr>
          <w:rFonts w:ascii="Arial" w:hAnsi="Arial" w:cs="Arial"/>
          <w:sz w:val="20"/>
        </w:rPr>
        <w:t>spanningsverplichting en aanspraakelijkheid</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17</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w:t>
      </w:r>
      <w:r w:rsidR="00B97FDF" w:rsidRPr="003024EB">
        <w:rPr>
          <w:rFonts w:ascii="Arial" w:hAnsi="Arial" w:cs="Arial"/>
          <w:sz w:val="20"/>
        </w:rPr>
        <w:t>Intellectuele en industriële eigendom</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18</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w:t>
      </w:r>
      <w:r w:rsidR="00B97FDF" w:rsidRPr="003024EB">
        <w:rPr>
          <w:rFonts w:ascii="Arial" w:hAnsi="Arial" w:cs="Arial"/>
          <w:sz w:val="20"/>
        </w:rPr>
        <w:t>Geheimhouding</w:t>
      </w:r>
    </w:p>
    <w:p w:rsidR="00AC740C" w:rsidRPr="003024EB" w:rsidRDefault="00AC740C" w:rsidP="00AC740C">
      <w:pPr>
        <w:pStyle w:val="DefaultText"/>
        <w:ind w:left="720"/>
        <w:rPr>
          <w:rFonts w:ascii="Arial" w:hAnsi="Arial" w:cs="Arial"/>
          <w:b/>
          <w:sz w:val="20"/>
        </w:rPr>
      </w:pPr>
      <w:r w:rsidRPr="003024EB">
        <w:rPr>
          <w:rFonts w:ascii="Arial" w:hAnsi="Arial" w:cs="Arial"/>
          <w:b/>
          <w:sz w:val="20"/>
        </w:rPr>
        <w:t>Artikel 19</w:t>
      </w:r>
      <w:r w:rsidRPr="003024EB">
        <w:rPr>
          <w:rFonts w:ascii="Arial" w:hAnsi="Arial" w:cs="Arial"/>
          <w:b/>
          <w:sz w:val="20"/>
        </w:rPr>
        <w:tab/>
      </w:r>
      <w:r w:rsidRPr="003024EB">
        <w:rPr>
          <w:rFonts w:ascii="Arial" w:hAnsi="Arial" w:cs="Arial"/>
          <w:b/>
          <w:sz w:val="20"/>
        </w:rPr>
        <w:tab/>
        <w:t xml:space="preserve">: </w:t>
      </w:r>
      <w:r w:rsidR="00B97FDF" w:rsidRPr="003024EB">
        <w:rPr>
          <w:rFonts w:ascii="Arial" w:hAnsi="Arial" w:cs="Arial"/>
          <w:sz w:val="20"/>
        </w:rPr>
        <w:t>Verbod overname personeel</w:t>
      </w:r>
    </w:p>
    <w:p w:rsidR="00AC740C" w:rsidRPr="003024EB" w:rsidRDefault="00AC740C" w:rsidP="00AC740C">
      <w:pPr>
        <w:pStyle w:val="DefaultText"/>
        <w:ind w:left="720"/>
        <w:rPr>
          <w:rFonts w:ascii="Arial" w:hAnsi="Arial" w:cs="Arial"/>
          <w:sz w:val="20"/>
        </w:rPr>
      </w:pPr>
      <w:r w:rsidRPr="003024EB">
        <w:rPr>
          <w:rFonts w:ascii="Arial" w:hAnsi="Arial" w:cs="Arial"/>
          <w:b/>
          <w:sz w:val="20"/>
        </w:rPr>
        <w:t>Artikel 20</w:t>
      </w:r>
      <w:r w:rsidRPr="003024EB">
        <w:rPr>
          <w:rFonts w:ascii="Arial" w:hAnsi="Arial" w:cs="Arial"/>
          <w:b/>
          <w:sz w:val="20"/>
        </w:rPr>
        <w:tab/>
      </w:r>
      <w:r w:rsidRPr="003024EB">
        <w:rPr>
          <w:rFonts w:ascii="Arial" w:hAnsi="Arial" w:cs="Arial"/>
          <w:b/>
          <w:sz w:val="20"/>
        </w:rPr>
        <w:tab/>
        <w:t xml:space="preserve">: </w:t>
      </w:r>
      <w:r w:rsidR="00B97FDF" w:rsidRPr="003024EB">
        <w:rPr>
          <w:rFonts w:ascii="Arial" w:hAnsi="Arial" w:cs="Arial"/>
          <w:sz w:val="20"/>
        </w:rPr>
        <w:t>Verificatie- en bewaarplicht opdrachtgever</w:t>
      </w:r>
    </w:p>
    <w:p w:rsidR="00B97FDF" w:rsidRPr="003024EB" w:rsidRDefault="00B97FDF" w:rsidP="00AC740C">
      <w:pPr>
        <w:pStyle w:val="DefaultText"/>
        <w:ind w:left="720"/>
        <w:rPr>
          <w:rFonts w:ascii="Arial" w:hAnsi="Arial" w:cs="Arial"/>
          <w:sz w:val="20"/>
        </w:rPr>
      </w:pPr>
      <w:r w:rsidRPr="003024EB">
        <w:rPr>
          <w:rFonts w:ascii="Arial" w:hAnsi="Arial" w:cs="Arial"/>
          <w:b/>
          <w:sz w:val="20"/>
        </w:rPr>
        <w:t>Artikel 21</w:t>
      </w:r>
      <w:r w:rsidRPr="003024EB">
        <w:rPr>
          <w:rFonts w:ascii="Arial" w:hAnsi="Arial" w:cs="Arial"/>
          <w:b/>
          <w:sz w:val="20"/>
        </w:rPr>
        <w:tab/>
      </w:r>
      <w:r w:rsidRPr="003024EB">
        <w:rPr>
          <w:rFonts w:ascii="Arial" w:hAnsi="Arial" w:cs="Arial"/>
          <w:b/>
          <w:sz w:val="20"/>
        </w:rPr>
        <w:tab/>
        <w:t xml:space="preserve">: </w:t>
      </w:r>
      <w:r w:rsidRPr="003024EB">
        <w:rPr>
          <w:rFonts w:ascii="Arial" w:hAnsi="Arial" w:cs="Arial"/>
          <w:sz w:val="20"/>
        </w:rPr>
        <w:t>Voorkoming van ontoelaatbare discriminatie</w:t>
      </w:r>
    </w:p>
    <w:p w:rsidR="00B97FDF" w:rsidRPr="003024EB" w:rsidRDefault="00B97FDF" w:rsidP="00AC740C">
      <w:pPr>
        <w:pStyle w:val="DefaultText"/>
        <w:ind w:left="720"/>
        <w:rPr>
          <w:rFonts w:ascii="Arial" w:hAnsi="Arial" w:cs="Arial"/>
          <w:sz w:val="20"/>
        </w:rPr>
      </w:pPr>
      <w:r w:rsidRPr="003024EB">
        <w:rPr>
          <w:rFonts w:ascii="Arial" w:hAnsi="Arial" w:cs="Arial"/>
          <w:b/>
          <w:sz w:val="20"/>
        </w:rPr>
        <w:t>Artikel 22</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Medezeggenschap</w:t>
      </w:r>
    </w:p>
    <w:p w:rsidR="00B97FDF" w:rsidRPr="003024EB" w:rsidRDefault="00B97FDF" w:rsidP="00AC740C">
      <w:pPr>
        <w:pStyle w:val="DefaultText"/>
        <w:ind w:left="720"/>
        <w:rPr>
          <w:rFonts w:ascii="Arial" w:hAnsi="Arial" w:cs="Arial"/>
          <w:sz w:val="20"/>
        </w:rPr>
      </w:pPr>
      <w:r w:rsidRPr="003024EB">
        <w:rPr>
          <w:rFonts w:ascii="Arial" w:hAnsi="Arial" w:cs="Arial"/>
          <w:b/>
          <w:sz w:val="20"/>
        </w:rPr>
        <w:t>Artikel 23</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Geschillen</w:t>
      </w:r>
    </w:p>
    <w:p w:rsidR="00B97FDF" w:rsidRDefault="00B97FDF" w:rsidP="00AC740C">
      <w:pPr>
        <w:pStyle w:val="DefaultText"/>
        <w:ind w:left="720"/>
        <w:rPr>
          <w:rFonts w:ascii="Arial" w:hAnsi="Arial" w:cs="Arial"/>
          <w:sz w:val="20"/>
        </w:rPr>
      </w:pPr>
      <w:r w:rsidRPr="003024EB">
        <w:rPr>
          <w:rFonts w:ascii="Arial" w:hAnsi="Arial" w:cs="Arial"/>
          <w:b/>
          <w:sz w:val="20"/>
        </w:rPr>
        <w:t>Artikel 24</w:t>
      </w:r>
      <w:r w:rsidRPr="003024EB">
        <w:rPr>
          <w:rFonts w:ascii="Arial" w:hAnsi="Arial" w:cs="Arial"/>
          <w:b/>
          <w:sz w:val="20"/>
        </w:rPr>
        <w:tab/>
      </w:r>
      <w:r w:rsidRPr="003024EB">
        <w:rPr>
          <w:rFonts w:ascii="Arial" w:hAnsi="Arial" w:cs="Arial"/>
          <w:b/>
          <w:sz w:val="20"/>
        </w:rPr>
        <w:tab/>
        <w:t>:</w:t>
      </w:r>
      <w:r w:rsidRPr="003024EB">
        <w:rPr>
          <w:rFonts w:ascii="Arial" w:hAnsi="Arial" w:cs="Arial"/>
          <w:sz w:val="20"/>
        </w:rPr>
        <w:t xml:space="preserve"> Slotbepaling</w:t>
      </w:r>
    </w:p>
    <w:p w:rsidR="005A76D1" w:rsidRPr="003024EB" w:rsidRDefault="005A76D1" w:rsidP="005A76D1">
      <w:pPr>
        <w:pStyle w:val="DefaultText"/>
        <w:rPr>
          <w:rFonts w:ascii="Arial" w:hAnsi="Arial" w:cs="Arial"/>
          <w:sz w:val="20"/>
        </w:rPr>
      </w:pPr>
    </w:p>
    <w:p w:rsidR="00AC740C" w:rsidRPr="003024EB" w:rsidRDefault="005A76D1" w:rsidP="00AC740C">
      <w:pPr>
        <w:pStyle w:val="DefaultText"/>
        <w:tabs>
          <w:tab w:val="left" w:pos="720"/>
        </w:tabs>
        <w:ind w:left="720"/>
        <w:rPr>
          <w:rFonts w:ascii="Arial" w:hAnsi="Arial" w:cs="Arial"/>
          <w:b/>
          <w:sz w:val="20"/>
        </w:rPr>
      </w:pPr>
      <w:r>
        <w:rPr>
          <w:rFonts w:ascii="Arial" w:hAnsi="Arial" w:cs="Arial"/>
          <w:b/>
          <w:sz w:val="20"/>
        </w:rPr>
        <w:br w:type="page"/>
      </w:r>
    </w:p>
    <w:p w:rsidR="00AC740C" w:rsidRPr="003024EB" w:rsidRDefault="00AC740C" w:rsidP="00AC740C">
      <w:pPr>
        <w:pStyle w:val="DefaultText"/>
        <w:rPr>
          <w:rFonts w:ascii="Arial" w:hAnsi="Arial" w:cs="Arial"/>
          <w:b/>
          <w:sz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1 </w:t>
      </w:r>
      <w:r w:rsidRPr="003024EB">
        <w:rPr>
          <w:rFonts w:ascii="Arial" w:hAnsi="Arial" w:cs="Arial"/>
          <w:b/>
          <w:sz w:val="20"/>
          <w:szCs w:val="20"/>
        </w:rPr>
        <w:tab/>
        <w:t>Werkingssfeer</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1. Deze Algemene Voorwaarden zijn van toepassing op alle aanbiedingen, opdrachten en overige overeenkomsten van de in Nederland gevestigde uitzendondernemingen van </w:t>
      </w:r>
      <w:r w:rsidR="00E96884">
        <w:rPr>
          <w:rFonts w:ascii="Arial" w:hAnsi="Arial" w:cs="Arial"/>
          <w:sz w:val="20"/>
          <w:szCs w:val="20"/>
        </w:rPr>
        <w:t>Jelling IT Professionals</w:t>
      </w:r>
      <w:r w:rsidRPr="003024EB">
        <w:rPr>
          <w:rFonts w:ascii="Arial" w:hAnsi="Arial" w:cs="Arial"/>
          <w:sz w:val="20"/>
          <w:szCs w:val="20"/>
        </w:rPr>
        <w:t xml:space="preserve"> B.V. voor zover één en ander betrekking heeft op het ter beschikking stellen van uitzendkrachten aan opdrachtgevers.</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Eventuele inkoop- of andere voorwaarden van de opdrachtgever zijn niet van toepassing.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Van deze Algemene Voorwaarden afwijkende afspraken zijn slechts van toepassing indien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schriftelijk overeengekomen.</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2 </w:t>
      </w:r>
      <w:r w:rsidRPr="003024EB">
        <w:rPr>
          <w:rFonts w:ascii="Arial" w:hAnsi="Arial" w:cs="Arial"/>
          <w:b/>
          <w:sz w:val="20"/>
          <w:szCs w:val="20"/>
        </w:rPr>
        <w:tab/>
        <w:t>Definities</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In deze Algemene Voorwaarden wordt verstaan onder:</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1. </w:t>
      </w:r>
      <w:r w:rsidRPr="003024EB">
        <w:rPr>
          <w:rFonts w:ascii="Arial" w:hAnsi="Arial" w:cs="Arial"/>
          <w:b/>
          <w:sz w:val="20"/>
          <w:szCs w:val="20"/>
        </w:rPr>
        <w:t>Uitzendonderneming</w:t>
      </w:r>
      <w:r w:rsidRPr="003024EB">
        <w:rPr>
          <w:rFonts w:ascii="Arial" w:hAnsi="Arial" w:cs="Arial"/>
          <w:sz w:val="20"/>
          <w:szCs w:val="20"/>
        </w:rPr>
        <w:t xml:space="preserve">: de in Nederland gevestigde uitzendonderneming van </w:t>
      </w:r>
      <w:r w:rsidR="00E96884">
        <w:rPr>
          <w:rFonts w:ascii="Arial" w:hAnsi="Arial" w:cs="Arial"/>
          <w:sz w:val="20"/>
          <w:szCs w:val="20"/>
        </w:rPr>
        <w:t>Jelling IT Professionals</w:t>
      </w:r>
      <w:r w:rsidRPr="003024EB">
        <w:rPr>
          <w:rFonts w:ascii="Arial" w:hAnsi="Arial" w:cs="Arial"/>
          <w:sz w:val="20"/>
          <w:szCs w:val="20"/>
        </w:rPr>
        <w:t xml:space="preserve"> B.V. die op basis van een overeenkomst uitzendkrachten ter beschikking stelt aan opdrachtgevers.</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2. </w:t>
      </w:r>
      <w:r w:rsidRPr="003024EB">
        <w:rPr>
          <w:rFonts w:ascii="Arial" w:hAnsi="Arial" w:cs="Arial"/>
          <w:b/>
          <w:sz w:val="20"/>
          <w:szCs w:val="20"/>
        </w:rPr>
        <w:t>Uitzendkracht</w:t>
      </w:r>
      <w:r w:rsidRPr="003024EB">
        <w:rPr>
          <w:rFonts w:ascii="Arial" w:hAnsi="Arial" w:cs="Arial"/>
          <w:sz w:val="20"/>
          <w:szCs w:val="20"/>
        </w:rPr>
        <w:t>: iedere natuurlijke persoon, die een uitzendovereenkomst als bedoeld in artikel 7:690 BW is aangegaan met de uitzendonderneming teneinde arbeid te verrichten voor een derde onder leiding en toezicht van die derde.</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3. </w:t>
      </w:r>
      <w:r w:rsidRPr="003024EB">
        <w:rPr>
          <w:rFonts w:ascii="Arial" w:hAnsi="Arial" w:cs="Arial"/>
          <w:b/>
          <w:sz w:val="20"/>
          <w:szCs w:val="20"/>
        </w:rPr>
        <w:t>Opdrachtgever</w:t>
      </w:r>
      <w:r w:rsidRPr="003024EB">
        <w:rPr>
          <w:rFonts w:ascii="Arial" w:hAnsi="Arial" w:cs="Arial"/>
          <w:sz w:val="20"/>
          <w:szCs w:val="20"/>
        </w:rPr>
        <w:t>: iedere natuurlijke of rechtspersoon die een uitzendkracht werkzaamheden onder diens leiding en toezicht in het kader van een opdracht als bedoeld in lid 4 van dit artikel laat uitvoeren.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4. </w:t>
      </w:r>
      <w:r w:rsidRPr="003024EB">
        <w:rPr>
          <w:rFonts w:ascii="Arial" w:hAnsi="Arial" w:cs="Arial"/>
          <w:b/>
          <w:sz w:val="20"/>
          <w:szCs w:val="20"/>
        </w:rPr>
        <w:t>Opdracht</w:t>
      </w:r>
      <w:r w:rsidRPr="003024EB">
        <w:rPr>
          <w:rFonts w:ascii="Arial" w:hAnsi="Arial" w:cs="Arial"/>
          <w:sz w:val="20"/>
          <w:szCs w:val="20"/>
        </w:rPr>
        <w:t>: de overeenkomst tussen een opdrachtgever en de uitzendonderneming op grond waarvan een enkele uitzendkracht, als bedoeld in lid 2 van dit artikel, door de uitzendonderneming aan de opdrachtgever ter beschikking wordt gesteld om onder diens leiding en toezicht werkzaamheden te verrichten, zulks tegen betaling van het opdrachtgeverstarief.</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5. </w:t>
      </w:r>
      <w:r w:rsidRPr="003024EB">
        <w:rPr>
          <w:rFonts w:ascii="Arial" w:hAnsi="Arial" w:cs="Arial"/>
          <w:b/>
          <w:sz w:val="20"/>
          <w:szCs w:val="20"/>
        </w:rPr>
        <w:t>Terbeschikkingstelling</w:t>
      </w:r>
      <w:r w:rsidRPr="003024EB">
        <w:rPr>
          <w:rFonts w:ascii="Arial" w:hAnsi="Arial" w:cs="Arial"/>
          <w:sz w:val="20"/>
          <w:szCs w:val="20"/>
        </w:rPr>
        <w:t>: de tewerkstelling van een uitzendkracht in het kader van een opdracht.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6. </w:t>
      </w:r>
      <w:r w:rsidRPr="003024EB">
        <w:rPr>
          <w:rFonts w:ascii="Arial" w:hAnsi="Arial" w:cs="Arial"/>
          <w:b/>
          <w:sz w:val="20"/>
          <w:szCs w:val="20"/>
        </w:rPr>
        <w:t>Uitzendbeding</w:t>
      </w:r>
      <w:r w:rsidRPr="003024EB">
        <w:rPr>
          <w:rFonts w:ascii="Arial" w:hAnsi="Arial" w:cs="Arial"/>
          <w:sz w:val="20"/>
          <w:szCs w:val="20"/>
        </w:rPr>
        <w:t>: de schriftelijke bepaling in de arbeidsovereenkomst tussen de uitzendonderneming en de uitzendkracht en/ of in de CAO, inhoudend dat de arbeidsovereenkomst van rechtswege eindigt doordat de terbeschikkingstelling van de uitzendkracht door de uitzendonderneming aan de opdrachtgever op verzoek van de opdrachtgever ten einde komt (artikel 7:691 lid 2 BW).</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7. </w:t>
      </w:r>
      <w:r w:rsidRPr="003024EB">
        <w:rPr>
          <w:rFonts w:ascii="Arial" w:hAnsi="Arial" w:cs="Arial"/>
          <w:b/>
          <w:sz w:val="20"/>
          <w:szCs w:val="20"/>
        </w:rPr>
        <w:t>CAO</w:t>
      </w:r>
      <w:r w:rsidRPr="003024EB">
        <w:rPr>
          <w:rFonts w:ascii="Arial" w:hAnsi="Arial" w:cs="Arial"/>
          <w:sz w:val="20"/>
          <w:szCs w:val="20"/>
        </w:rPr>
        <w:t>: de collectieve arbeidsovereenkomst voor Uitzendkrachten, gesloten tussen de Algemene Bond Uitzendondernemingen (ABU) enerzijds en FNV Bondgenoten, CNV Dienstenbond en De Unie anderzijds.</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8. </w:t>
      </w:r>
      <w:r w:rsidRPr="003024EB">
        <w:rPr>
          <w:rFonts w:ascii="Arial" w:hAnsi="Arial" w:cs="Arial"/>
          <w:b/>
          <w:sz w:val="20"/>
          <w:szCs w:val="20"/>
        </w:rPr>
        <w:t>Opdrachtgeverstarief</w:t>
      </w:r>
      <w:r w:rsidRPr="003024EB">
        <w:rPr>
          <w:rFonts w:ascii="Arial" w:hAnsi="Arial" w:cs="Arial"/>
          <w:sz w:val="20"/>
          <w:szCs w:val="20"/>
        </w:rPr>
        <w:t>: Het door de opdrachtgever aan de uitzendonderneming verschuldigde tarief, exclusief toeslagen, kostenvergoedingen en BTW. Het tarief wordt per uur gerekend, tenzij anders vermeld.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9. </w:t>
      </w:r>
      <w:r w:rsidRPr="003024EB">
        <w:rPr>
          <w:rFonts w:ascii="Arial" w:hAnsi="Arial" w:cs="Arial"/>
          <w:b/>
          <w:sz w:val="20"/>
          <w:szCs w:val="20"/>
        </w:rPr>
        <w:t>Inlenersbeloning</w:t>
      </w:r>
      <w:r w:rsidRPr="003024EB">
        <w:rPr>
          <w:rFonts w:ascii="Arial" w:hAnsi="Arial" w:cs="Arial"/>
          <w:sz w:val="20"/>
          <w:szCs w:val="20"/>
        </w:rPr>
        <w:t>: de rechtens geldende beloning van een werknemer in dienst van de opdrachtgever, werkzaam in een functie die gelijk of gelijkwaardig is aan de functie die de uitzendkracht uitoefent. De inlenersbeloning bestaat volgens de CAO 2009-2014 uit de navolgende elementen: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a. Het geldende periodeloon in de schaal;</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b. De van toepassing zijnde arbeidsduurverkorting (naar keuze van de uitzendonderneming te compenseren in tijd of geld);</w:t>
      </w:r>
      <w:r w:rsidRPr="003024EB">
        <w:rPr>
          <w:rFonts w:ascii="Arial" w:hAnsi="Arial" w:cs="Arial"/>
          <w:sz w:val="20"/>
          <w:szCs w:val="20"/>
        </w:rPr>
        <w:br/>
        <w:t>c. Toeslagen voor overwerk, verschoven uren, onregelmatigheid (waaronder feestdagentoeslag) en ploegentoeslagen;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d. Initiële loonsverhogingen, hoogte en tijdstip als bij de opdrachtgever bepaald;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e. Kostenvergoedingen (voor zover de uitzendonderneming deze vrij van loonheffing en premies kan uitbetalen);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f. Periodieken, hoogte en tijdstip als bij de opdrachtgever bepaald.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10. </w:t>
      </w:r>
      <w:r w:rsidRPr="003024EB">
        <w:rPr>
          <w:rFonts w:ascii="Arial" w:hAnsi="Arial" w:cs="Arial"/>
          <w:b/>
          <w:sz w:val="20"/>
          <w:szCs w:val="20"/>
        </w:rPr>
        <w:t>Vakkrachtenregeling</w:t>
      </w:r>
      <w:r w:rsidRPr="003024EB">
        <w:rPr>
          <w:rFonts w:ascii="Arial" w:hAnsi="Arial" w:cs="Arial"/>
          <w:sz w:val="20"/>
          <w:szCs w:val="20"/>
        </w:rPr>
        <w:t xml:space="preserve">: De specifieke bepaling(en) in de bij de opdrachtgever geldende CAO, die betrekking hebben op de beloning (als bedoeld in lid 9) van vakkrachten en die schriftelijk zijn aangemeld bij en goedgekeurd door partijen bij de (ABU) CAO voor Uitzendkrachten en </w:t>
      </w:r>
      <w:r w:rsidRPr="003024EB">
        <w:rPr>
          <w:rFonts w:ascii="Arial" w:hAnsi="Arial" w:cs="Arial"/>
          <w:sz w:val="20"/>
          <w:szCs w:val="20"/>
        </w:rPr>
        <w:lastRenderedPageBreak/>
        <w:t>dientengevolge toegepast moet(en) worden met ingang van de eerste dag van de verblijfsduur van de uitzendkracht bij de betreffende opdrachtgever.</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b/>
          <w:sz w:val="20"/>
          <w:szCs w:val="20"/>
        </w:rPr>
        <w:t>Artikel 3</w:t>
      </w:r>
      <w:r w:rsidRPr="003024EB">
        <w:rPr>
          <w:rFonts w:ascii="Arial" w:hAnsi="Arial" w:cs="Arial"/>
          <w:sz w:val="20"/>
          <w:szCs w:val="20"/>
        </w:rPr>
        <w:t xml:space="preserve"> </w:t>
      </w:r>
      <w:r w:rsidRPr="003024EB">
        <w:rPr>
          <w:rFonts w:ascii="Arial" w:hAnsi="Arial" w:cs="Arial"/>
          <w:b/>
          <w:sz w:val="20"/>
          <w:szCs w:val="20"/>
        </w:rPr>
        <w:tab/>
        <w:t>De opdracht en de terbeschikkingstelling</w:t>
      </w:r>
    </w:p>
    <w:p w:rsidR="003024EB" w:rsidRPr="003024EB" w:rsidRDefault="003024EB" w:rsidP="003024EB">
      <w:pPr>
        <w:pStyle w:val="Geenafstand"/>
        <w:rPr>
          <w:rFonts w:ascii="Arial" w:hAnsi="Arial" w:cs="Arial"/>
          <w:sz w:val="20"/>
          <w:szCs w:val="20"/>
          <w:u w:val="single"/>
        </w:rPr>
      </w:pPr>
    </w:p>
    <w:p w:rsidR="003024EB" w:rsidRPr="003024EB" w:rsidRDefault="003024EB" w:rsidP="003024EB">
      <w:pPr>
        <w:pStyle w:val="Geenafstand"/>
        <w:rPr>
          <w:rFonts w:ascii="Arial" w:hAnsi="Arial" w:cs="Arial"/>
          <w:sz w:val="20"/>
          <w:szCs w:val="20"/>
          <w:u w:val="single"/>
        </w:rPr>
      </w:pPr>
      <w:r w:rsidRPr="003024EB">
        <w:rPr>
          <w:rFonts w:ascii="Arial" w:hAnsi="Arial" w:cs="Arial"/>
          <w:sz w:val="20"/>
          <w:szCs w:val="20"/>
          <w:u w:val="single"/>
        </w:rPr>
        <w:t>Opdracht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opdracht wordt aangegaan voor bepaalde of onbepaalde tijd en schriftelijk, in tweevoud tussen de uitzendonderneming en de opdrachtgever bevestigd.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De opdracht voor bepaalde tijd is de opdracht die wordt aangegaan:</w:t>
      </w:r>
    </w:p>
    <w:p w:rsidR="003024EB" w:rsidRPr="003024EB" w:rsidRDefault="003024EB" w:rsidP="003024EB">
      <w:pPr>
        <w:pStyle w:val="Geenafstand"/>
        <w:ind w:firstLine="708"/>
        <w:rPr>
          <w:rFonts w:ascii="Arial" w:hAnsi="Arial" w:cs="Arial"/>
          <w:sz w:val="20"/>
          <w:szCs w:val="20"/>
        </w:rPr>
      </w:pPr>
      <w:r w:rsidRPr="003024EB">
        <w:rPr>
          <w:rFonts w:ascii="Arial" w:hAnsi="Arial" w:cs="Arial"/>
          <w:sz w:val="20"/>
          <w:szCs w:val="20"/>
        </w:rPr>
        <w:t>•     óf voor een vaste periode;</w:t>
      </w:r>
    </w:p>
    <w:p w:rsidR="003024EB" w:rsidRPr="003024EB" w:rsidRDefault="003024EB" w:rsidP="003024EB">
      <w:pPr>
        <w:pStyle w:val="Geenafstand"/>
        <w:numPr>
          <w:ilvl w:val="0"/>
          <w:numId w:val="35"/>
        </w:numPr>
        <w:rPr>
          <w:rFonts w:ascii="Arial" w:hAnsi="Arial" w:cs="Arial"/>
          <w:sz w:val="20"/>
          <w:szCs w:val="20"/>
        </w:rPr>
      </w:pPr>
      <w:r w:rsidRPr="003024EB">
        <w:rPr>
          <w:rFonts w:ascii="Arial" w:hAnsi="Arial" w:cs="Arial"/>
          <w:sz w:val="20"/>
          <w:szCs w:val="20"/>
        </w:rPr>
        <w:t>óf voor een bepaalbare periode;</w:t>
      </w:r>
    </w:p>
    <w:p w:rsidR="003024EB" w:rsidRPr="003024EB" w:rsidRDefault="003024EB" w:rsidP="003024EB">
      <w:pPr>
        <w:pStyle w:val="Geenafstand"/>
        <w:numPr>
          <w:ilvl w:val="0"/>
          <w:numId w:val="35"/>
        </w:numPr>
        <w:rPr>
          <w:rFonts w:ascii="Arial" w:hAnsi="Arial" w:cs="Arial"/>
          <w:sz w:val="20"/>
          <w:szCs w:val="20"/>
        </w:rPr>
      </w:pPr>
      <w:r w:rsidRPr="003024EB">
        <w:rPr>
          <w:rFonts w:ascii="Arial" w:hAnsi="Arial" w:cs="Arial"/>
          <w:sz w:val="20"/>
          <w:szCs w:val="20"/>
        </w:rPr>
        <w:t>óf voor een bepaalbare periode die een vaste periode niet overschrijdt.</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De opdracht voor bepaalde tijd eindigt van rechtswege door het verstrijken van de overeengekomen tijd of doordat een vooraf vastgestelde objectief bepaalbare gebeurtenis zich voordoet.</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u w:val="single"/>
        </w:rPr>
      </w:pPr>
      <w:r w:rsidRPr="003024EB">
        <w:rPr>
          <w:rFonts w:ascii="Arial" w:hAnsi="Arial" w:cs="Arial"/>
          <w:sz w:val="20"/>
          <w:szCs w:val="20"/>
          <w:u w:val="single"/>
        </w:rPr>
        <w:t>Einde opdracht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3. De opdrachtgever heeft het recht gedurende de eerste vier kalenderweken vanaf de aanvang van de terbeschikkingstelling van de medewerker de opdracht met onmiddellijke ingang te beëindigen, indien de medewerker aantoonbaar niet voldoet aan de eisen die nodig zijn voor een goede uitoefening van de functie zoals overeengekomen in de opdrachtbevestiging. De opdrachtgever dient zulks schriftelijk, met nauwkeurige opgaaf van redenen, aan de uitzendonderneming kenbaar te maken. De uitzendonderneming zal trachten op zo kort mogelijke termijn voor een vervangende medewerker te zorgen. Voor deze medewerker wordt een nieuwe opdrachtbevestiging overeengekomen. </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Opzegging van een opdracht voor onbepaalde tijd dient schriftelijk te geschieden met inachtneming van een opzegtermijn van één maand.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5. Tussentijdse opzegging van de opdracht voor bepaalde tijd is niet mogelijk, tenzij schriftelijk anders is overeengekomen. Indien tussentijdse opzegging is overeengekomen en er een detacheringsovereenkomst tussen uitzendkracht en uitzendonderneming geldt, geschiedt opzegging met inachtneming van een opzegtermijn van één maand. </w:t>
      </w:r>
      <w:r w:rsidRPr="003024EB">
        <w:rPr>
          <w:rFonts w:ascii="Arial" w:hAnsi="Arial" w:cs="Arial"/>
          <w:sz w:val="20"/>
          <w:szCs w:val="20"/>
        </w:rPr>
        <w:br/>
        <w:t>Indien uitzendkracht en uitzendonderneming een uitzendbeding overeengekomen zijn, geldt er een opzegtermijn welke gelijk is aan de opzegtermijn die tussen uitzendkracht en uitzendonderneming van toepassing is. De opzegging dient schriftelijk te geschieden.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6. Elke opdracht eindigt onverwijld wegens ontbinding op het tijdstip dat één van beide partijen de ontbinding van de opdracht inroept omdat:</w:t>
      </w:r>
      <w:r w:rsidRPr="003024EB">
        <w:rPr>
          <w:rFonts w:ascii="Arial" w:hAnsi="Arial" w:cs="Arial"/>
          <w:sz w:val="20"/>
          <w:szCs w:val="20"/>
        </w:rPr>
        <w:br/>
      </w:r>
    </w:p>
    <w:p w:rsidR="003024EB" w:rsidRPr="003024EB" w:rsidRDefault="003024EB" w:rsidP="003024EB">
      <w:pPr>
        <w:pStyle w:val="Geenafstand"/>
        <w:numPr>
          <w:ilvl w:val="0"/>
          <w:numId w:val="35"/>
        </w:numPr>
        <w:ind w:left="360"/>
        <w:rPr>
          <w:rFonts w:ascii="Arial" w:hAnsi="Arial" w:cs="Arial"/>
          <w:sz w:val="20"/>
          <w:szCs w:val="20"/>
        </w:rPr>
      </w:pPr>
      <w:r w:rsidRPr="003024EB">
        <w:rPr>
          <w:rFonts w:ascii="Arial" w:hAnsi="Arial" w:cs="Arial"/>
          <w:sz w:val="20"/>
          <w:szCs w:val="20"/>
        </w:rPr>
        <w:t>de andere partij in verzuim is;</w:t>
      </w:r>
    </w:p>
    <w:p w:rsidR="003024EB" w:rsidRPr="003024EB" w:rsidRDefault="003024EB" w:rsidP="003024EB">
      <w:pPr>
        <w:pStyle w:val="Geenafstand"/>
        <w:numPr>
          <w:ilvl w:val="0"/>
          <w:numId w:val="35"/>
        </w:numPr>
        <w:ind w:left="360"/>
        <w:rPr>
          <w:rFonts w:ascii="Arial" w:hAnsi="Arial" w:cs="Arial"/>
          <w:sz w:val="20"/>
          <w:szCs w:val="20"/>
        </w:rPr>
      </w:pPr>
      <w:r w:rsidRPr="003024EB">
        <w:rPr>
          <w:rFonts w:ascii="Arial" w:hAnsi="Arial" w:cs="Arial"/>
          <w:sz w:val="20"/>
          <w:szCs w:val="20"/>
        </w:rPr>
        <w:t>de andere partij geliquideerd is;</w:t>
      </w:r>
    </w:p>
    <w:p w:rsidR="003024EB" w:rsidRPr="003024EB" w:rsidRDefault="003024EB" w:rsidP="003024EB">
      <w:pPr>
        <w:pStyle w:val="Geenafstand"/>
        <w:numPr>
          <w:ilvl w:val="0"/>
          <w:numId w:val="35"/>
        </w:numPr>
        <w:ind w:left="360"/>
        <w:rPr>
          <w:rFonts w:ascii="Arial" w:hAnsi="Arial" w:cs="Arial"/>
          <w:sz w:val="20"/>
          <w:szCs w:val="20"/>
        </w:rPr>
      </w:pPr>
      <w:r w:rsidRPr="003024EB">
        <w:rPr>
          <w:rFonts w:ascii="Arial" w:hAnsi="Arial" w:cs="Arial"/>
          <w:sz w:val="20"/>
          <w:szCs w:val="20"/>
        </w:rPr>
        <w:t>de andere partij in staat van faillissement is verklaard of surséance van betaling heeft aangevraagd.</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Indien de uitzendonderneming de ontbinding op één van deze gronden inroept, ligt in de gedraging van de opdrachtgever, waarop de ontbinding is gebaseerd, het verzoek van de opdrachtgever besloten om de terbeschikkingstelling te beëindigen. Dit leidt niet tot enige aansprakelijkheid van de uitzendonderneming voor de schade die de opdrachtgever dientengevolge leidt. Ten gevolge van de ontbinding zullen de vorderingen van de uitzendonderneming onmiddellijk opeisbaar zijn.</w:t>
      </w:r>
    </w:p>
    <w:p w:rsidR="003024EB" w:rsidRPr="003024EB" w:rsidRDefault="003024EB" w:rsidP="003024EB">
      <w:pPr>
        <w:pStyle w:val="Geenafstand"/>
        <w:rPr>
          <w:rFonts w:ascii="Arial" w:hAnsi="Arial" w:cs="Arial"/>
          <w:sz w:val="20"/>
          <w:szCs w:val="20"/>
          <w:u w:val="single"/>
        </w:rPr>
      </w:pPr>
    </w:p>
    <w:p w:rsidR="003024EB" w:rsidRPr="003024EB" w:rsidRDefault="003024EB" w:rsidP="003024EB">
      <w:pPr>
        <w:pStyle w:val="Geenafstand"/>
        <w:rPr>
          <w:rFonts w:ascii="Arial" w:hAnsi="Arial" w:cs="Arial"/>
          <w:sz w:val="20"/>
          <w:szCs w:val="20"/>
          <w:u w:val="single"/>
        </w:rPr>
      </w:pPr>
      <w:r w:rsidRPr="003024EB">
        <w:rPr>
          <w:rFonts w:ascii="Arial" w:hAnsi="Arial" w:cs="Arial"/>
          <w:sz w:val="20"/>
          <w:szCs w:val="20"/>
          <w:u w:val="single"/>
        </w:rPr>
        <w:t>Einde terbeschikkingstelling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7. Het einde van de opdracht betekent het einde van de terbeschikkingstelling. Beëindiging van de opdracht door de opdrachtgever houdt in het verzoek van de opdrachtgever aan de uitzendonderneming om de lopende terbeschikkingstelling(en) te beëindigen tegen de datum waarop de opdracht rechtsgeldig is geëindigd, respectievelijk waartegen de opdracht rechtsgeldig is ontbonden.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8. Indien tussen de uitzendkracht en de uitzendonderneming het uitzendbeding geldt, eindigt de terbeschikkingstelling van de uitzendkracht op verzoek van de opdrachtgever op het moment dat de uitzendkracht meldt dat hij niet in staat is de arbeid te verrichten wegens arbeidsongeschiktheid. </w:t>
      </w:r>
      <w:r w:rsidRPr="003024EB">
        <w:rPr>
          <w:rFonts w:ascii="Arial" w:hAnsi="Arial" w:cs="Arial"/>
          <w:sz w:val="20"/>
          <w:szCs w:val="20"/>
        </w:rPr>
        <w:lastRenderedPageBreak/>
        <w:t>Voor zover nodig wordt de opdrachtgever geacht dit verzoek te hebben gedaan. De opdrachtgever zal dit verzoek desgevraagd schriftelijk aan de uitzendonderneming bevestigen.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9. De terbeschikkingstelling eindigt van rechtswege indien en zodra de uitzendonderneming de uitzendkracht niet meer ter beschikking kan stellen, doordat de arbeidsovereenkomst tussen de uitzendonderneming en de uitzendkracht is geëindigd en deze arbeidsovereenkomst niet aansluitend wordt voortgezet ten behoeve van dezelfde opdrachtgever. De uitzendonderneming schiet in dit geval niet toerekenbaar tekort jegens de opdrachtgever en is evenmin aansprakelijk voor eventuele schade die de opdrachtgever hierdoor lijdt.</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4 </w:t>
      </w:r>
      <w:r w:rsidRPr="003024EB">
        <w:rPr>
          <w:rFonts w:ascii="Arial" w:hAnsi="Arial" w:cs="Arial"/>
          <w:b/>
          <w:sz w:val="20"/>
          <w:szCs w:val="20"/>
        </w:rPr>
        <w:tab/>
        <w:t>Vervanging en beschikbaarheid</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uitzendonderneming is gerechtigd om gedurende de looptijd van de opdracht een vervangende uitzendkracht aan te bieden. De opdrachtgever kan een dergelijk voorstel op redelijke gronden afwijzen.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De uitzendonderneming is te allen tijde gerechtigd aan de opdrachtgever een voorstel te doen tot vervanging van een ter beschikking gestelde uitzendkracht door een andere uitzendkracht onder voortzetting van de opdracht, zulks met het oog op het bedrijfsbeleid of personeelsbeleid van de uitzendonderneming, behoud van werkgelegenheid of naleving van geldende wet- en regelgeving, in het bijzonder de ontslagrichtlijn voor de uitzendbranche. De opdrachtgever zal een dergelijk voorstel slechts op redelijke gronden afwijzen. De opdrachtgever zal een eventuele afwijzing desgevraagd schriftelijk motiveren.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De uitzendonderneming schiet niet toerekenbaar tekort jegens de opdrachtgever en is niet gehouden tot vergoeding van enige schade of kosten aan de opdrachtgever, indien de uitzendonderneming om welke reden dan ook een (vervangende) uitzendkracht niet (meer), althans niet (meer) op de wijze en in de omvang als bij de opdracht of nadien overeengekomen aan de opdrachtgever ter beschikking kan stellen.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Indien de arbeidskracht wordt vervangen door een andere arbeidskracht zal de uurbeloning ten aanzien van de vervangende arbeidskracht opnieuw worden vastgesteld op de basis als vermeld in artikel 9 van deze Algemene Voorwaarden en zal het opdrachtgeverstarief dienovereenkomstig worden aangepast.</w:t>
      </w: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Pr>
          <w:rFonts w:ascii="Arial" w:hAnsi="Arial" w:cs="Arial"/>
          <w:b/>
          <w:sz w:val="20"/>
          <w:szCs w:val="20"/>
        </w:rPr>
        <w:br/>
      </w:r>
      <w:r w:rsidRPr="003024EB">
        <w:rPr>
          <w:rFonts w:ascii="Arial" w:hAnsi="Arial" w:cs="Arial"/>
          <w:b/>
          <w:sz w:val="20"/>
          <w:szCs w:val="20"/>
        </w:rPr>
        <w:t>Artikel 5</w:t>
      </w:r>
      <w:r w:rsidRPr="003024EB">
        <w:rPr>
          <w:rFonts w:ascii="Arial" w:hAnsi="Arial" w:cs="Arial"/>
          <w:b/>
          <w:sz w:val="20"/>
          <w:szCs w:val="20"/>
        </w:rPr>
        <w:tab/>
        <w:t xml:space="preserve"> Opschortingsrecht</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opdrachtgever is niet gerechtigd de tewerkstelling van de uitzendkracht tijdelijk geheel of gedeeltelijk op te schorten, tenzij er sprake is van overmacht in de zin van artikel 6:75 Burgerlijk Wetboek.</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In afwijking van lid 1 van dit artikel is opschorting wel mogelijk indien: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Dit schriftelijk wordt overeengekomen en daarbij de looptijd is vastgelegd én;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De opdrachtgever aantoont dat tijdelijk geen werk voorhanden is of de uitzendkracht niet te werk kan worden gesteld én;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 De uitzendonderneming jegens de uitzendkracht met succes een beroep kan doen op uitsluiting van de loondoorbetalingsplicht op grond van de CAO. </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De opdrachtgever is voor de duur van de opschorting het opdrachtgeverstarief niet verschuldigd.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Indien de opdrachtgever niet gerechtigd is de tewerkstelling tijdelijk op te schorten, maar de opdrachtgever tijdelijk geen werk heeft voor de uitzendkracht of de uitzendkracht niet te werk kan stellen, is de opdrachtgever gehouden voor de duur van de opdracht onverkort aan de uitzendonderneming het opdrachtgeverstarief te voldoen over het per periode (week, maand, en dergelijke) krachtens opdracht laatstelijk geldende of gebruikelijke aantal uren en overuren.</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6 </w:t>
      </w:r>
      <w:r w:rsidRPr="003024EB">
        <w:rPr>
          <w:rFonts w:ascii="Arial" w:hAnsi="Arial" w:cs="Arial"/>
          <w:b/>
          <w:sz w:val="20"/>
          <w:szCs w:val="20"/>
        </w:rPr>
        <w:tab/>
        <w:t>Werkprocedure</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opdrachtgever verstrekt de uitzendonderneming voor aanvang van de opdracht een accurate omschrijving van de functie, functie-eisen, werktijden, arbeidsduur, werkzaamheden, arbeidsplaats, arbeidsomstandigheden en de beoogde looptijd van de opdracht.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2. De uitzendonderneming bepaalt aan de hand van de door de opdrachtgever verstrekte informatie en de haar bekende hoedanigheden, kennis en vaardigheden van de voor ter beschikking in </w:t>
      </w:r>
      <w:r w:rsidRPr="003024EB">
        <w:rPr>
          <w:rFonts w:ascii="Arial" w:hAnsi="Arial" w:cs="Arial"/>
          <w:sz w:val="20"/>
          <w:szCs w:val="20"/>
        </w:rPr>
        <w:lastRenderedPageBreak/>
        <w:t>aanmerking komende uitzendkrachten, welke uitzendkrachten zij aan de opdrachtgever voorstelt ter uitvoering van de opdracht. De opdrachtgever is gerechtigd de voorgestelde uitzendkracht af te wijzen, waardoor de terbeschikkingstelling van de voorgestelde uitzendkracht geen doorgang vindt.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De uitzendonderneming schiet niet tekort jegens de opdrachtgever en is niet gehouden tot vergoeding van enige schade indien de contacten tussen de opdrachtgever en de uitzendonderneming voorafgaande aan een mogelijke opdracht, waaronder begrepen een concrete aanvraag van de opdrachtgever om een uitzendkracht ter beschikking te stellen, om welke reden dan ook niet of niet binnen de door de opdrachtgever gewenste termijn leiden tot de daadwerkelijke terbeschikkingstelling van een uitzendkracht.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De uitzendonderneming is niet aansprakelijk voor schade ten gevolge van het inzetten van arbeidskrachten die niet blijken te voldoen aan de door de opdrachtgever gestelde eisen, tenzij de opdrachtgever binnen een redelijke termijn na aanvang van de terbeschikkingstelling een schriftelijke klacht terzake bij de uitzendonderneming indient en daarbij bewijst dat er sprake is van opzet of bewuste roekeloosheid van de uitzendonderneming bij de selectie.</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7 </w:t>
      </w:r>
      <w:r w:rsidRPr="003024EB">
        <w:rPr>
          <w:rFonts w:ascii="Arial" w:hAnsi="Arial" w:cs="Arial"/>
          <w:b/>
          <w:sz w:val="20"/>
          <w:szCs w:val="20"/>
        </w:rPr>
        <w:tab/>
        <w:t>Arbeidsduur en werktijden</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arbeidsomvang en de werktijden van de uitzendkracht bij de opdrachtgever worden vastgelegd in de opdrachtbevestiging, dan wel anders overeengekomen. De werktijden, de arbeidsduur en de rusttijden van de uitzendkracht zijn gelijk aan de bij opdrachtgever terzake gebruikelijke tijden en uren, tenzij anders is overeengekomen. De opdrachtgever staat er voor in, dat de arbeidsduur en de rust- en werktijden van de uitzendkracht voldoen aan de wettelijke vereisten. De opdrachtgever ziet er op toe dat de uitzendkracht de rechtens toegestane werktijden en de overeengekomen arbeidsomvang niet overschrijdt.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Vakantie en verlof van de uitzendkracht worden geregeld conform de wet en de CAO.</w:t>
      </w: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8 </w:t>
      </w:r>
      <w:r w:rsidRPr="003024EB">
        <w:rPr>
          <w:rFonts w:ascii="Arial" w:hAnsi="Arial" w:cs="Arial"/>
          <w:b/>
          <w:sz w:val="20"/>
          <w:szCs w:val="20"/>
        </w:rPr>
        <w:tab/>
        <w:t>Bedrijfssluitingen en verplichte vrije dagen</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De opdrachtgever dient de uitzendonderneming bij het aangaan van de opdracht te informeren omtrent eventuele bedrijfssluitingen en collectief verplichte vrije dagen gedurende de looptijd van de opdracht, opdat de uitzendonderneming deze omstandigheid, indien mogelijk, deel kan laten uitmaken van de arbeidsovereenkomst met de uitzendkracht. Indien een voornemen tot vaststelling van een bedrijfssluiting en/of collectief verplichte vrije dagen bekend wordt na het aangaan van de opdracht, dient de opdrachtgever de uitzendonderneming onmiddellijk na het bekend worden hiervan te</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informeren. Indien de opdrachtgever nalaat om de uitzendonderneming tijdig te informeren, is de opdrachtgever gehouden voor de duur van de bedrijfssluiting onverkort aan de uitzendonderneming het opdrachtgeverstarief te voldoen over het krachtens de opdracht en voorwaarden laatstelijk geldende of gebruikelijke aantal uren en overuren per periode.</w:t>
      </w: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9 </w:t>
      </w:r>
      <w:r w:rsidRPr="003024EB">
        <w:rPr>
          <w:rFonts w:ascii="Arial" w:hAnsi="Arial" w:cs="Arial"/>
          <w:b/>
          <w:sz w:val="20"/>
          <w:szCs w:val="20"/>
        </w:rPr>
        <w:tab/>
        <w:t>Functie en beloning</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Voor aanvang van de opdracht verstrekt de opdrachtgever de omschrijving van de door de uitzendkracht uit te oefenen functie en de bijbehorende inschaling in de beloningsregeling van de opdrachtgever.</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De beloning van de uitzendkracht, daaronder mede begrepen eventuele toeslagen en kostenvergoedingen, wordt vastgesteld conform de CAO (daaronder mede begrepen de bepalingen omtrent de inlenersbeloning, zie hierna leden 4 en 6) en de van toepassing zijnde wet- en regelgeving, zulks aan de hand van de door de opdrachtgever verstrekte functieomschrijving.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3. Indien op enig moment blijkt dat die functieomschrijving en de bijbehorende inschaling niet overeenstemt met de werkelijk door de uitzendkracht uitgeoefende functie, zal de opdrachtgever aan de uitzendonderneming onverwijld de juiste functieomschrijving met bijbehorende inschaling aanreiken. De beloning van de uitzendkracht zal opnieuw worden vastgesteld aan de hand van de nieuwe functieomschrijving. De functie en/of inschaling, kan tijdens de opdracht worden aangepast, indien de uitzendkracht op die aanpassing in redelijkheid aanspraak maakt met een beroep op wet- en regelgeving, de CAO en/of de inlenersbeloning. Indien de aanpassing leidt tot een hogere </w:t>
      </w:r>
      <w:r w:rsidRPr="003024EB">
        <w:rPr>
          <w:rFonts w:ascii="Arial" w:hAnsi="Arial" w:cs="Arial"/>
          <w:sz w:val="20"/>
          <w:szCs w:val="20"/>
        </w:rPr>
        <w:lastRenderedPageBreak/>
        <w:t>beloning, corrigeert de uitzendonderneming de beloning van de uitzendkracht én het opdrachtgeverstarief</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dienovereenkomstig. De opdrachtgever is dit gecorrigeerde tarief vanaf het moment van de uitoefening van de daadwerkelijke functie aan de uitzendonderneming verschuldigd.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De uitzendonderneming is op grond van de CAO verplicht na 26 door de uitzendkracht bij de opdrachtgever gewerkte weken de inlenersbeloning, toe te passen.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5. De opdrachtgever zal de uitzendonderneming tijdig doch uiterlijk in de 22ste door de uitzendkracht bij hem gewerkte week, voorzien van informatie over alle in artikel 2 lid 9 bedoelde elementen van de inlenersbeloning (wat betreft de hoogte en tijdstip van initiële loonsverhogingen; alleen voorzover op dat moment bekend).</w:t>
      </w:r>
      <w:r w:rsidRPr="003024EB">
        <w:rPr>
          <w:rFonts w:ascii="Arial" w:hAnsi="Arial" w:cs="Arial"/>
          <w:sz w:val="20"/>
          <w:szCs w:val="20"/>
        </w:rPr>
        <w:br/>
        <w:t>6. Indien de uitzendonderneming met de opdrachtgever is overeengekomen met ingang van de eerste werkdag van de uitzendkracht de inlenersbeloning toe te passen en/of indien sprake is van een vakkrachtenregeling, past de uitzendonderneming de inlenersbeloning toe vanaf de eerste werkdag van de uitzendkracht en zal de opdrachtgever voor aanvang van de werkzaamheden de uitzendonderneming voorzien van de lid 5 van dit artikel genoemde informatie.</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7. De opdrachtgever stelt de uitzendonderneming tijdig en ieder geval direct bij het bekend worden, op de hoogte van wijzigingen in de inlenersbeloning en van vastgestelde initiële loonsverhogingen.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8. Overwerk, werk in ploegendiensten, op bijzondere tijden of dagen (daaronder begrepen feestdagen) en/of verschoven uren wordt beloond conform de ter zake geldende regeling in de CAO of – indien van toepassing - de inlenersbeloning en wordt aan de opdrachtgever doorberekend</w:t>
      </w:r>
      <w:r>
        <w:rPr>
          <w:rFonts w:ascii="Arial" w:hAnsi="Arial" w:cs="Arial"/>
          <w:sz w:val="20"/>
          <w:szCs w:val="20"/>
        </w:rPr>
        <w:t xml:space="preserve"> </w:t>
      </w:r>
      <w:r>
        <w:rPr>
          <w:rFonts w:ascii="Arial" w:hAnsi="Arial" w:cs="Arial"/>
          <w:sz w:val="20"/>
          <w:szCs w:val="20"/>
        </w:rPr>
        <w:br/>
        <w:t>(zie voor de toeslagfactor Bijlage I)</w:t>
      </w:r>
      <w:r w:rsidRPr="003024EB">
        <w:rPr>
          <w:rFonts w:ascii="Arial" w:hAnsi="Arial" w:cs="Arial"/>
          <w:sz w:val="20"/>
          <w:szCs w:val="20"/>
        </w:rPr>
        <w:t>.</w:t>
      </w: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10 </w:t>
      </w:r>
      <w:r w:rsidRPr="003024EB">
        <w:rPr>
          <w:rFonts w:ascii="Arial" w:hAnsi="Arial" w:cs="Arial"/>
          <w:b/>
          <w:sz w:val="20"/>
          <w:szCs w:val="20"/>
        </w:rPr>
        <w:tab/>
        <w:t>Goede uitoefening van leiding en toezicht</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opdrachtgever zal zich ten aanzien van de uitzendkracht bij de uitoefening van het toezicht of de leiding alsmede met betrekking tot de uitvoering van het werk gedragen op dezelfde zorgvuldige wijze als waartoe hij ten opzichte van zijn eigen medewerkers gehouden is.</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Het is de opdrachtgever niet toegestaan de uitzendkracht op zijn beurt aan een derde ‘door te lenen’; dat wil zeggen aan een derde ter beschikking te stellen voor het onder toezicht of leiding van deze derde verrichten van werkzaamheden. Onder doorlening wordt mede verstaan het door de opdrachtgever ter beschikking stellen aan een (rechts)persoon waarmee de opdrachtgever in een groep (concern) is verbonden.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De opdrachtgever kan de uitzendkracht slechts te werk stellen in afwijking van het bij opdracht en voorwaarden bepaalde, indien de uitzendonderneming en de uitzendkracht daarmee vooraf schriftelijk hebben ingestemd.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Tewerkstelling van de uitzendkracht in het buitenland door een in Nederland gevestigde opdrachtgever is slechts mogelijk onder strikte leiding en toezicht van de opdrachtgever en voor bepaalde tijd, indien dit schriftelijk is overeengekomen met de uitzendonderneming en de uitzendkracht daarmee schriftelijk heeft ingestemd.</w:t>
      </w:r>
      <w:r w:rsidRPr="003024EB">
        <w:rPr>
          <w:rFonts w:ascii="Arial" w:hAnsi="Arial" w:cs="Arial"/>
          <w:sz w:val="20"/>
          <w:szCs w:val="20"/>
        </w:rPr>
        <w:br/>
        <w:t>5. De opdrachtgever zal aan de uitzendkracht de schade vergoeden die deze lijdt doordat een aan hem toebehorende zaak, die in het kader van de opgedragen werkzaamheden is gebruikt, beschadigd of teniet gegaan.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6. De uitzendonderneming is tegenover de opdrachtgever niet aansprakelijk voor schaden en verliezen aan de opdrachtgever, derden dan wel aan de uitzendkracht zelf die voortvloeien uit doen of nalaten van de uitzendkracht.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7. De uitzendonderneming is tegenover de opdrachtgever niet aansprakelijk voor verbintenissen die uitzendkrachten zijn aangegaan met of die voor hen zijn ontstaan jegens opdrachtgever of derden, al dan niet met toestemming van de opdrachtgever of die derden. </w:t>
      </w:r>
      <w:r w:rsidRPr="003024EB">
        <w:rPr>
          <w:rFonts w:ascii="Arial" w:hAnsi="Arial" w:cs="Arial"/>
          <w:sz w:val="20"/>
          <w:szCs w:val="20"/>
        </w:rPr>
        <w:br/>
        <w:t>8. De opdrachtgever vrijwaart de uitzendonderneming voor elke aansprakelijkheid (inclusief kosten met inbegrip van de daadwerkelijke kosten van rechtsbijstand) van de uitzendonderneming als werkgever van de uitzendkracht - direct of indirect - terzake van de in leden 5, 6 en 7 van dit artikel bedoelde schaden, verliezen en verbintenissen.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9. De opdrachtgever zal zich, voorzover mogelijk, afdoende verzekeren tegen aansprakelijkheid op grond van het bepaalde in dit artikel. Op verzoek van de uitzendonderneming verstrekt de opdrachtgever een bewijs van verzekering.</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11 </w:t>
      </w:r>
      <w:r w:rsidRPr="003024EB">
        <w:rPr>
          <w:rFonts w:ascii="Arial" w:hAnsi="Arial" w:cs="Arial"/>
          <w:b/>
          <w:sz w:val="20"/>
          <w:szCs w:val="20"/>
        </w:rPr>
        <w:tab/>
        <w:t>Arbeidsomstandigheden</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opdrachtgever verklaart zich bekend met het feit dat hij in de Arbeidsomstandighedenwet wordt aangemerkt als werkgever.</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De opdrachtgever is jegens de uitzendkracht en de uitzendonderneming verantwoordelijk voor de nakoming van de uit artikel 7:658 Burgerlijk Wetboek, de Arbeidsomstandighedenwet en de daarmee samenhangende regelgeving voortvloeiende verplichtingen op het gebied van de veiligheid op de werkplek en goede arbeidsomstandigheden in het algemeen.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De opdrachtgever is gehouden om aan de uitzendkracht en aan de uitzendonderneming tijdig, in ieder geval één werkdag voor aanvang van de werkzaamheden schriftelijk informatie te verstrekken over de verlangde beroepskwalificaties en de specifieke kenmerken van de in te nemen arbeidsplaats. De opdrachtgever geeft de uitzendkracht actieve voorlichting met betrekking tot de binnen zijn onderneming gehanteerde Risico Inventarisatie en Evaluatie (RIE).</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Indien de uitzendkracht een bedrijfsongeval of een beroepsziekte overkomt, zal de opdrachtgever, indien wettelijk vereist, de bevoegde instanties hiervan onverwijld op de hoogte stellen en ervoor zorg dragen dat daarvan onverwijld een schriftelijke rapportage wordt opgemaakt. In de rapportage wordt de toedracht van het ongeval zodanig vastgelegd, dat daaruit met redelijke mate van zekerheid kan worden opgemaakt of en in hoeverre het ongeval het gevolg is van het feit dat onvoldoende maatregelen waren genomen ter voorkoming van het ongeval dan wel beroepsziekte. De opdrachtgever informeert de uitzendonderneming zo spoedig mogelijk over het bedrijfsongeval of de</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beroepsziekte en overlegt een kopie van de opgestelde rapportage.</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5. De opdrachtgever zal aan de uitzendkracht vergoeden - en de uitzendonderneming vrijwaren tegen - alle schade (inclusief kosten met inbegrip van de daadwerkelijke kosten van rechtsbijstand) die de uitzendkracht in het kader van de uitoefening van zijn werkzaamheden lijdt, indien en voor zover de opdrachtgever en/of de uitzendonderneming daarvoor aansprakelijk is op grond van artikel 7:658 en/of artikel 7:611 Burgerlijk Wetboek.</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6. Indien het bedrijfsongeval tot de dood leidt, is de opdrachtgever gehouden schade (inclusief kosten met inbegrip van de daadwerkelijke kosten van rechtsbijstand) te vergoeden conform artikel 6:108 Burgerlijk Wetboek aan de in dat artikel genoemde personen.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7. De opdrachtgever zal zich afdoende verzekeren tegen aansprakelijkheid op grond van het bepaalde in dit artikel. Op verzoek van de uitzendonderneming verstrekt de opdrachtgever een bewijs van verzekering.</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12 </w:t>
      </w:r>
      <w:r w:rsidRPr="003024EB">
        <w:rPr>
          <w:rFonts w:ascii="Arial" w:hAnsi="Arial" w:cs="Arial"/>
          <w:b/>
          <w:sz w:val="20"/>
          <w:szCs w:val="20"/>
        </w:rPr>
        <w:tab/>
        <w:t>Aansprakelijkheid opdrachtgever</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De opdrachtgever die de verplichtingen die voor hem voortvloeien uit deze Algemene  Voorwaarden, in het bijzonder de verplichtingen als omschreven in de artikelen 3 (leden 5, 6 en 7), 4 (lid 3), 8, 9 (leden 1, 3, 5 en 7), 10 (leden 1 t/m 5, 8 en 9), 11 (3 t/m 7), 14 (lid 2), 18 (lid 1), 21 en 22 (lid 1) niet nakomt, is gehouden tot vergoeding van alle daaruit voortvloeiende schade van de uitzendonderneming (inclusief alle kosten waaronder die van rechtsbijstand), zonder dat voorafgaande ingebrekestelling nodig is, en hij dient de uitzendonderneming zonodig terzake te vrijwaren. </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Dit laat onverlet, dat de uitzendonderneming eventuele andere vorderingen kan instellen, zoals het inroepen van ontbinding. Het bepaalde in dit artikel is van algemene gelding, zowel - zo nodig aanvullend - ten aanzien van onderwerpen waarbij de schadevergoedingsplicht reeds afzonderlijk in deze Algemene Voorwaarden is geregeld als ten aanzien van onderwerpen waarbij dat niet het geval is.</w:t>
      </w: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13 </w:t>
      </w:r>
      <w:r w:rsidRPr="003024EB">
        <w:rPr>
          <w:rFonts w:ascii="Arial" w:hAnsi="Arial" w:cs="Arial"/>
          <w:b/>
          <w:sz w:val="20"/>
          <w:szCs w:val="20"/>
        </w:rPr>
        <w:tab/>
        <w:t>Opdrachtgeverstarief</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1. Het door de opdrachtgever aan de uitzendonderneming verschuldigde opdrachtgeverstarief wordt berekend over de uren waarop de uitzendonderneming op grond van de opdracht en/of voorwaarden aanspraak heeft en wordt altijd tenminste berekend over de door de uitzendkracht </w:t>
      </w:r>
      <w:r w:rsidRPr="003024EB">
        <w:rPr>
          <w:rFonts w:ascii="Arial" w:hAnsi="Arial" w:cs="Arial"/>
          <w:sz w:val="20"/>
          <w:szCs w:val="20"/>
        </w:rPr>
        <w:lastRenderedPageBreak/>
        <w:t xml:space="preserve">werkelijk gewerkte uren. Het opdrachtgeverstarief wordt vermenigvuldigd met de toeslagen en vermeerderd met de kostenvergoedingen die de uitzendonderneming verschuldigd is aan de uitzendkracht. Over het opdrachtgeverstarief, de toeslagen en kostenvergoedingen wordt BTW in rekening gebracht. Het door de opdrachtgever aan de uitzendonderneming verschuldigde uurtarief wordt vastgelegd in de opdrachtbevestiging. </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Indien op enig moment, overeenkomstig artikel 9 lid 4 van deze voorwaarden de inlenersbeloning moet worden toegepast, stelt de uitzendonderneming de beloning van de uitzendkracht en het opdrachtgeverstarief opnieuw vast op basis van de door de opdrachtgever verstrekte informatie omtrent de functie-indeling en inlenersbeloning. In de beloning en het opdrachtgeverstarief worden alle bij de opdrachtgever geldende elementen van de inlenersbeloning meegenomen.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Naast het in lid 2 bedoelde geval is de uitzendonderneming in ieder geval ook gerechtigd om het opdrachtgeverstarief tijdens de looptijd van de opdracht aan te passen, indien de kosten van de uitzendarbeid stijgen als gevolg van:</w:t>
      </w:r>
    </w:p>
    <w:p w:rsidR="003024EB" w:rsidRPr="003024EB" w:rsidRDefault="003024EB" w:rsidP="003024EB">
      <w:pPr>
        <w:pStyle w:val="Geenafstand"/>
        <w:numPr>
          <w:ilvl w:val="0"/>
          <w:numId w:val="36"/>
        </w:numPr>
        <w:rPr>
          <w:rFonts w:ascii="Arial" w:hAnsi="Arial" w:cs="Arial"/>
          <w:sz w:val="20"/>
          <w:szCs w:val="20"/>
        </w:rPr>
      </w:pPr>
      <w:r w:rsidRPr="003024EB">
        <w:rPr>
          <w:rFonts w:ascii="Arial" w:hAnsi="Arial" w:cs="Arial"/>
          <w:sz w:val="20"/>
          <w:szCs w:val="20"/>
        </w:rPr>
        <w:t>verhoging van de uurbeloning van de medewerker per 1 januari van enig kalenderjaar;</w:t>
      </w:r>
    </w:p>
    <w:p w:rsidR="003024EB" w:rsidRPr="003024EB" w:rsidRDefault="003024EB" w:rsidP="003024EB">
      <w:pPr>
        <w:pStyle w:val="Geenafstand"/>
        <w:numPr>
          <w:ilvl w:val="0"/>
          <w:numId w:val="36"/>
        </w:numPr>
        <w:rPr>
          <w:rFonts w:ascii="Arial" w:hAnsi="Arial" w:cs="Arial"/>
          <w:sz w:val="20"/>
          <w:szCs w:val="20"/>
        </w:rPr>
      </w:pPr>
      <w:r w:rsidRPr="003024EB">
        <w:rPr>
          <w:rFonts w:ascii="Arial" w:hAnsi="Arial" w:cs="Arial"/>
          <w:sz w:val="20"/>
          <w:szCs w:val="20"/>
        </w:rPr>
        <w:t>verhoging van de uurbeloning van de medewerker ten gevolge van een overheidsmaatregel of algemeen verbindend voorschrift;</w:t>
      </w:r>
    </w:p>
    <w:p w:rsidR="003024EB" w:rsidRPr="003024EB" w:rsidRDefault="003024EB" w:rsidP="003024EB">
      <w:pPr>
        <w:pStyle w:val="Geenafstand"/>
        <w:numPr>
          <w:ilvl w:val="0"/>
          <w:numId w:val="36"/>
        </w:numPr>
        <w:rPr>
          <w:rFonts w:ascii="Arial" w:hAnsi="Arial" w:cs="Arial"/>
          <w:sz w:val="20"/>
          <w:szCs w:val="20"/>
        </w:rPr>
      </w:pPr>
      <w:r w:rsidRPr="003024EB">
        <w:rPr>
          <w:rFonts w:ascii="Arial" w:hAnsi="Arial" w:cs="Arial"/>
          <w:sz w:val="20"/>
          <w:szCs w:val="20"/>
        </w:rPr>
        <w:t>verhoging van de kosten verbonden aan de terbeschikkingstelling van de medewerker ten gevolge van een overheidsmaatregel of algemeen verbindend voorschrift betreffende de arbeidsvoorwaarden van de medewerker in algemene zin;</w:t>
      </w:r>
    </w:p>
    <w:p w:rsidR="003024EB" w:rsidRPr="003024EB" w:rsidRDefault="003024EB" w:rsidP="003024EB">
      <w:pPr>
        <w:pStyle w:val="Geenafstand"/>
        <w:numPr>
          <w:ilvl w:val="0"/>
          <w:numId w:val="36"/>
        </w:numPr>
        <w:rPr>
          <w:rFonts w:ascii="Arial" w:hAnsi="Arial" w:cs="Arial"/>
          <w:sz w:val="20"/>
          <w:szCs w:val="20"/>
        </w:rPr>
      </w:pPr>
      <w:r w:rsidRPr="003024EB">
        <w:rPr>
          <w:rFonts w:ascii="Arial" w:hAnsi="Arial" w:cs="Arial"/>
          <w:sz w:val="20"/>
          <w:szCs w:val="20"/>
        </w:rPr>
        <w:t>verhoging van de kosten verbonden aan de terbeschikkingstelling van de medewerker ten gevolge van wijziging van het werkgeversaandeel betreffende premies sociale verzekeringswetten of van overige door de uitzendonderneming te betalen premies en pensioenpremies (daaronder steeds begrepen verhoging van de premies op grond van verhoging van de gedekte risico’s);</w:t>
      </w:r>
    </w:p>
    <w:p w:rsidR="003024EB" w:rsidRPr="003024EB" w:rsidRDefault="003024EB" w:rsidP="003024EB">
      <w:pPr>
        <w:pStyle w:val="Geenafstand"/>
        <w:numPr>
          <w:ilvl w:val="0"/>
          <w:numId w:val="36"/>
        </w:numPr>
        <w:rPr>
          <w:rFonts w:ascii="Arial" w:hAnsi="Arial" w:cs="Arial"/>
          <w:sz w:val="20"/>
          <w:szCs w:val="20"/>
        </w:rPr>
      </w:pPr>
      <w:r w:rsidRPr="003024EB">
        <w:rPr>
          <w:rFonts w:ascii="Arial" w:hAnsi="Arial" w:cs="Arial"/>
          <w:sz w:val="20"/>
          <w:szCs w:val="20"/>
        </w:rPr>
        <w:t>verhoging van de kosten verbonden aan de terbeschikkingstelling van de medewerker ten gevolge van wijziging in de sociale lasten en/of fiscale wetgeving of ten gevolge van de invoering van nieuwe lasten of premies op grond van de wet of enig algemeen verbindend voorschrift;</w:t>
      </w:r>
    </w:p>
    <w:p w:rsidR="003024EB" w:rsidRPr="003024EB" w:rsidRDefault="003024EB" w:rsidP="003024EB">
      <w:pPr>
        <w:pStyle w:val="Geenafstand"/>
        <w:numPr>
          <w:ilvl w:val="0"/>
          <w:numId w:val="36"/>
        </w:numPr>
        <w:rPr>
          <w:rFonts w:ascii="Arial" w:hAnsi="Arial" w:cs="Arial"/>
          <w:sz w:val="20"/>
          <w:szCs w:val="20"/>
        </w:rPr>
      </w:pPr>
      <w:r w:rsidRPr="003024EB">
        <w:rPr>
          <w:rFonts w:ascii="Arial" w:hAnsi="Arial" w:cs="Arial"/>
          <w:sz w:val="20"/>
          <w:szCs w:val="20"/>
        </w:rPr>
        <w:t>verhoging van de kosten in de ruimste zin des woords verbonden aan de terbeschikkingstelling van de medewerker of voor de uitzendonderneming wegens tewerkstelling in het buitenland.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Indien de opdrachtgever in strijd met de leden 2 en 3 van dit artikel niet instemt met betaling van het aangepaste opdrachtgeverstarief, dan ligt daarin besloten het verzoek van de opdrachtgever om de terbeschikkingstelling te beëindigen.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5. Iedere aanpassing van het opdrachtgeverstarief wordt door de uitzendonderneming zo spoedig mogelijk aan de opdrachtgever bekend gemaakt en schriftelijk aan de opdrachtgever bevestigd. Indien door enige oorzaak die toerekenbaar is aan de opdrachtgever de beloning en/of het opdrachtgeverstarief te laag is/zijn vastgesteld, is de uitzendonderneming gerechtigd ook achteraf met terugwerkende kracht de beloning en het opdrachtgeverstarief op het juiste niveau te brengen. De uitzendonderneming kan tevens hetgeen de opdrachtgever daardoor te weinig heeft betaald en kosten die als gevolg hiervan door de uitzendonderneming zijn gemaakt, aan de opdrachtgever in rekening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brengen.</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r>
        <w:rPr>
          <w:rFonts w:ascii="Arial" w:hAnsi="Arial" w:cs="Arial"/>
          <w:b/>
          <w:sz w:val="20"/>
          <w:szCs w:val="20"/>
        </w:rPr>
        <w:br/>
      </w:r>
      <w:r w:rsidRPr="003024EB">
        <w:rPr>
          <w:rFonts w:ascii="Arial" w:hAnsi="Arial" w:cs="Arial"/>
          <w:b/>
          <w:sz w:val="20"/>
          <w:szCs w:val="20"/>
        </w:rPr>
        <w:t xml:space="preserve">Artikel 14 </w:t>
      </w:r>
      <w:r w:rsidRPr="003024EB">
        <w:rPr>
          <w:rFonts w:ascii="Arial" w:hAnsi="Arial" w:cs="Arial"/>
          <w:b/>
          <w:sz w:val="20"/>
          <w:szCs w:val="20"/>
        </w:rPr>
        <w:tab/>
        <w:t>Facturatie</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Facturatie vindt plaats op basis van de met de opdrachtgever overeengekomen wijze van tijdverantwoording en voorts op basis van hetgeen de opdracht, bij overeenkomst of deze voorwaarden is bepaald. Tenzij schriftelijk anders is overeengekomen, geschiedt de tijdverantwoording middels door de opdrachtgever schriftelijk geaccordeerde declaratieformulieren.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De opdrachtgever en uitzendonderneming kunnen overeenkomen dat de tijdverantwoording geschiedt middels een tijdregistratiesysteem, een elektronisch en/of automatiseringssysteem of middels door of voor de opdrachtgever opgestelde overzichten.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De opdrachtgever draagt zorg voor een correcte en volledige tijdverantwoording en is gehouden erop toe te zien of te doen toezien, dat de daarin opgenomen gegevens van de uitzendkracht correct en naar waarheid zijn vermeld, zoals: naam van de uitzendkracht, het aantal gewerkte uren, overuren, onregelmatigheidsuren en ploegenuren, de overige uren waarover ingevolge de opdracht en voorwaarden het opdrachtgeverstarief is verschuldigd, de eventuele toeslagen en eventuele werkelijk gemaakte onkosten.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lastRenderedPageBreak/>
        <w:t>4. Indien de opdrachtgever de tijdverantwoording aanlevert zorgt hij ervoor dat de uitzendonderneming aansluitend aan de door de uitzendkracht gewerkte week over de tijdverantwoording beschikt. De opdrachtgever is verantwoordelijk voor de wijze waarop de tijdverantwoording aan de uitzendonderneming wordt verstrekt.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5. Alvorens de opdrachtgever de tijdverantwoording aanlevert geeft hij de uitzendkracht de gelegenheid de tijdverantwoording te controleren. Indien en voor zover de uitzendkracht de in de tijdverantwoording vermelde gegevens betwist, is de uitzendonderneming gerechtigd de uren en kosten vast te stellen overeenkomstig de opgave van de uitzendkracht, tenzij de opdrachtgever kan aantonen dat de door hem vermeldde gegevens correct zijn.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6. Indien de tijdverantwoording geschiedt middels door de uitzendkracht aan te leveren declaratieformulieren, behoudt de opdrachtgever een kopie van het declaratieformulier. Bij verschil tussen het door de uitzendkracht bij de uitzendonderneming ingeleverde declaratieformulier en het door de opdrachtgever behouden afschrift, geldt het door de uitzendkracht bij de uitzendonderneming ingeleverde declaratieformulier voor de afrekening als volledig bewijs, behoudens geleverd tegenbewijs door de opdrachtgever.</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Artikel 15:</w:t>
      </w:r>
      <w:r w:rsidRPr="003024EB">
        <w:rPr>
          <w:rFonts w:ascii="Arial" w:hAnsi="Arial" w:cs="Arial"/>
          <w:b/>
          <w:sz w:val="20"/>
          <w:szCs w:val="20"/>
        </w:rPr>
        <w:tab/>
        <w:t>Betaling</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opdrachtgever is gehouden elke door uitzendonderneming ingediende factuur te voldoen binnen veertien kalenderdagen na de factuurdatum, tenzij in de opdrachtbevestiging anders is overeengekomen.</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Uitsluitend betalingen aan de uitzendonderneming werken bevrijdend. Betalingen aan een medewerker en het verstrekken van voorschotten aan een medewerker zijn verboden en onverbindend tegenover de uitzendonderneming.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De opdrachtgever is niet bevoegd het factuurbedrag te verrekenen met een al dan niet terecht vermeende tegenvordering. De opdrachtgever is evenmin bevoegd de betaling van de factuur op te schorten vanwege al dan niet terecht vermeende tekortkomingen van de uitzendonderneming.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Indien een factuur niet binnen veertien kalenderdagen is betaald, is de opdrachtgever vanaf de eerste dag na het verstrijken van de betalingstermijn van rechtswege in verzuim en</w:t>
      </w:r>
      <w:r w:rsidR="00292E20">
        <w:rPr>
          <w:rFonts w:ascii="Arial" w:hAnsi="Arial" w:cs="Arial"/>
          <w:sz w:val="20"/>
          <w:szCs w:val="20"/>
        </w:rPr>
        <w:t xml:space="preserve"> de wettelijke</w:t>
      </w:r>
      <w:r w:rsidRPr="003024EB">
        <w:rPr>
          <w:rFonts w:ascii="Arial" w:hAnsi="Arial" w:cs="Arial"/>
          <w:sz w:val="20"/>
          <w:szCs w:val="20"/>
        </w:rPr>
        <w:t xml:space="preserve"> rente verschuldigd over het openstaande bedrag, waarbij een gedeelte van een maand voor een volle wordt gerekend.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5. Indien de opdrachtgever de factuur geheel of gedeeltelijk betwist, dient hij dit binnen zeven kalenderdagen na de dag van verzending van de factuur schriftelijk, onder nauwkeurige opgaaf van redenen aan de uitzendonderneming te melden. Een dergelijke betwisting ontslaat de opdrachtgever niet van de verplichting tot betaling.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6. Alle gemaakte gerechtelijke en buitengerechtelijke (incasso)kosten, die de uitzendonderneming maakt, dan wel heeft gemaakt, als gevolg van de niet nakoming door de opdrachtgever van diens verplichtingen, komen geheel ten laste van de opdrachtgever. De vergoeding terzake van buitengerechtelijke kosten wordt gefixeerd op 15% van de verschuldigde hoofdsom inclusief rente, met een minimum van 125,00 euro per vordering. Deze vergoeding zal steeds zodra de vordering door de uitzendonderneming uit handen is gegeven door de opdrachtgever verschuldigd zijn en zonder nader bewijs in rekening worden gebracht.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7. Indien de financiële positie of het betalingsgedrag van de opdrachtgever naar het oordeel van de uitzendonderneming daartoe aanleiding geeft, is de opdrachtgever verplicht desgevraagd voldoende zekerheid te stellen voor de nakoming van zijn bestaande verplichtingen jegens de uitzendonderneming. Een verzoek, als hiervoor bedoeld, dient schriftelijk te geschieden. De omvang van de gevraagde zekerheid dient in redelijke verhouding te staan tot het belopen van de desbetreffende verplichtingen van de opdrachtgever.</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8. Ingeval van liquidatie, faillissement of surséance van betaling van de opdrachtgever is de uitzendonderneming gerechtigd de verdere uitvoering van de opdracht onmiddellijk op te schorten en zullen de vorderingen van de uitzendonderneming onmiddellijk opeisbaar zijn.</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16 </w:t>
      </w:r>
      <w:r w:rsidRPr="003024EB">
        <w:rPr>
          <w:rFonts w:ascii="Arial" w:hAnsi="Arial" w:cs="Arial"/>
          <w:b/>
          <w:sz w:val="20"/>
          <w:szCs w:val="20"/>
        </w:rPr>
        <w:tab/>
        <w:t>Inspanningsverplichting en aansprakelijkheid</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1. De uitzendonderneming is gehouden zich in te spannen om de opdracht naar behoren uit te voeren. Indien en voor zover de uitzendonderneming deze verplichting niet nakomt, is de uitzendonderneming, met inachtneming van het hierna in de leden 3 en 4 en elders in de Algemene </w:t>
      </w:r>
      <w:r w:rsidRPr="003024EB">
        <w:rPr>
          <w:rFonts w:ascii="Arial" w:hAnsi="Arial" w:cs="Arial"/>
          <w:sz w:val="20"/>
          <w:szCs w:val="20"/>
        </w:rPr>
        <w:lastRenderedPageBreak/>
        <w:t>Voorwaarden bepaalde, gehouden tot vergoeding van de daaruit voortvloeiende directe schade van de opdrachtgever, mits de opdrachtgever zo spoedig mogelijk, doch uiterlijk drie maanden na het ontstaan of bekend worden van die schade een schriftelijke klacht terzake indient bij de uitzendonderneming en daarbij aantoont dat de schade het rechtstreekse gevolg is van een toerekenbare tekortkoming aan de zijde van de uitzendonderneming.</w:t>
      </w:r>
    </w:p>
    <w:p w:rsidR="003024EB" w:rsidRDefault="003024EB" w:rsidP="003024EB">
      <w:pPr>
        <w:pStyle w:val="Geenafstand"/>
        <w:rPr>
          <w:rFonts w:ascii="Arial" w:hAnsi="Arial" w:cs="Arial"/>
          <w:sz w:val="20"/>
          <w:szCs w:val="20"/>
        </w:rPr>
      </w:pPr>
      <w:r w:rsidRPr="003024EB">
        <w:rPr>
          <w:rFonts w:ascii="Arial" w:hAnsi="Arial" w:cs="Arial"/>
          <w:sz w:val="20"/>
          <w:szCs w:val="20"/>
        </w:rPr>
        <w:t>2. Iedere eventuele uit de opdracht voortvloeiende aansprakelijkheid van de uitzendonderneming is beperkt tot het door de uitzendonderneming aan de opdrachtgever in rekening te brengen opdrachtgeverstarief voor de uitvoering van de opdracht, zulks voor het overeengekomen aantal arbeidsuren en de overeengekomen duur van de opdracht tot een maximum van drie maanden. Het door de uitzendonderneming maximaal uit te keren bedrag gaat in geen geval het door haar verzekering uit te keren bedrag te boven.</w:t>
      </w:r>
    </w:p>
    <w:p w:rsidR="004E4035" w:rsidRPr="00BE6D71" w:rsidRDefault="004E4035" w:rsidP="003024EB">
      <w:pPr>
        <w:pStyle w:val="Geenafstand"/>
        <w:rPr>
          <w:rFonts w:ascii="Arial" w:hAnsi="Arial" w:cs="Arial"/>
          <w:sz w:val="20"/>
          <w:szCs w:val="20"/>
        </w:rPr>
      </w:pPr>
      <w:r>
        <w:rPr>
          <w:rFonts w:ascii="Arial" w:hAnsi="Arial" w:cs="Arial"/>
          <w:sz w:val="20"/>
          <w:szCs w:val="20"/>
        </w:rPr>
        <w:t xml:space="preserve">3. </w:t>
      </w:r>
      <w:r w:rsidR="00BE6D71" w:rsidRPr="00BE6D71">
        <w:rPr>
          <w:rFonts w:ascii="Arial" w:hAnsi="Arial" w:cs="Arial"/>
          <w:sz w:val="20"/>
          <w:szCs w:val="20"/>
        </w:rPr>
        <w:t xml:space="preserve">Opdrachtgever kan </w:t>
      </w:r>
      <w:r w:rsidR="00BE6D71">
        <w:rPr>
          <w:rFonts w:ascii="Arial" w:hAnsi="Arial" w:cs="Arial"/>
          <w:sz w:val="20"/>
          <w:szCs w:val="20"/>
        </w:rPr>
        <w:t xml:space="preserve">haar </w:t>
      </w:r>
      <w:r w:rsidR="00BE6D71" w:rsidRPr="00BE6D71">
        <w:rPr>
          <w:rFonts w:ascii="Arial" w:hAnsi="Arial" w:cs="Arial"/>
          <w:sz w:val="20"/>
          <w:szCs w:val="20"/>
        </w:rPr>
        <w:t>beroepsaansprakelijkheid niet afwentelen op de uitzendonderneming indien de opdrachtgever door derden aansprakelijk wordt gesteld als gevolg van fouten, vergissingen, gebrekkige diensten en/of producten, onjuiste advisering, nalatigheid, etc. van de uitzendkracht. De opdrachtgever zal zich afdoende verzekeren tegen beroepsaansprakelijkheid op grond van het bepaalde in dit artikel.</w:t>
      </w:r>
    </w:p>
    <w:p w:rsidR="003024EB" w:rsidRPr="003024EB" w:rsidRDefault="00BE6D71" w:rsidP="003024EB">
      <w:pPr>
        <w:pStyle w:val="Geenafstand"/>
        <w:rPr>
          <w:rFonts w:ascii="Arial" w:hAnsi="Arial" w:cs="Arial"/>
          <w:sz w:val="20"/>
          <w:szCs w:val="20"/>
        </w:rPr>
      </w:pPr>
      <w:r w:rsidRPr="00BE6D71">
        <w:rPr>
          <w:rFonts w:ascii="Arial" w:hAnsi="Arial" w:cs="Arial"/>
          <w:sz w:val="20"/>
          <w:szCs w:val="20"/>
        </w:rPr>
        <w:t>4</w:t>
      </w:r>
      <w:r w:rsidR="003024EB" w:rsidRPr="00BE6D71">
        <w:rPr>
          <w:rFonts w:ascii="Arial" w:hAnsi="Arial" w:cs="Arial"/>
          <w:sz w:val="20"/>
          <w:szCs w:val="20"/>
        </w:rPr>
        <w:t>. Aansprakelijkheid van de uitzendonderneming voor indirecte schade, daaronder begrepen gevolgschade, gederfde winst, gemiste besp</w:t>
      </w:r>
      <w:r w:rsidR="003024EB" w:rsidRPr="003024EB">
        <w:rPr>
          <w:rFonts w:ascii="Arial" w:hAnsi="Arial" w:cs="Arial"/>
          <w:sz w:val="20"/>
          <w:szCs w:val="20"/>
        </w:rPr>
        <w:t>aringen en schade door bedrijfsstagnatie, is in alle gevallen uitgesloten.</w:t>
      </w:r>
    </w:p>
    <w:p w:rsidR="003024EB" w:rsidRPr="003024EB" w:rsidRDefault="00BE6D71" w:rsidP="003024EB">
      <w:pPr>
        <w:pStyle w:val="Geenafstand"/>
        <w:rPr>
          <w:rFonts w:ascii="Arial" w:hAnsi="Arial" w:cs="Arial"/>
          <w:sz w:val="20"/>
          <w:szCs w:val="20"/>
        </w:rPr>
      </w:pPr>
      <w:r>
        <w:rPr>
          <w:rFonts w:ascii="Arial" w:hAnsi="Arial" w:cs="Arial"/>
          <w:sz w:val="20"/>
          <w:szCs w:val="20"/>
        </w:rPr>
        <w:t>5</w:t>
      </w:r>
      <w:r w:rsidR="003024EB" w:rsidRPr="003024EB">
        <w:rPr>
          <w:rFonts w:ascii="Arial" w:hAnsi="Arial" w:cs="Arial"/>
          <w:sz w:val="20"/>
          <w:szCs w:val="20"/>
        </w:rPr>
        <w:t xml:space="preserve">. De uitzendonderneming is niet aansprakelijk voor bij de opdrachtgever of derden ontstane schade die het gevolg is van de verstrekking van onjuiste of onvolledige gegevens of informatie die door of namens de opdrachtgever </w:t>
      </w:r>
      <w:r w:rsidR="00292E20">
        <w:rPr>
          <w:rFonts w:ascii="Arial" w:hAnsi="Arial" w:cs="Arial"/>
          <w:sz w:val="20"/>
          <w:szCs w:val="20"/>
        </w:rPr>
        <w:t xml:space="preserve">en/of de </w:t>
      </w:r>
      <w:r w:rsidR="004E4035">
        <w:rPr>
          <w:rFonts w:ascii="Arial" w:hAnsi="Arial" w:cs="Arial"/>
          <w:sz w:val="20"/>
          <w:szCs w:val="20"/>
        </w:rPr>
        <w:t>uitzendkracht</w:t>
      </w:r>
      <w:r w:rsidR="00292E20">
        <w:rPr>
          <w:rFonts w:ascii="Arial" w:hAnsi="Arial" w:cs="Arial"/>
          <w:sz w:val="20"/>
          <w:szCs w:val="20"/>
        </w:rPr>
        <w:t xml:space="preserve"> </w:t>
      </w:r>
      <w:r w:rsidR="003024EB" w:rsidRPr="003024EB">
        <w:rPr>
          <w:rFonts w:ascii="Arial" w:hAnsi="Arial" w:cs="Arial"/>
          <w:sz w:val="20"/>
          <w:szCs w:val="20"/>
        </w:rPr>
        <w:t xml:space="preserve">aan de uitzendonderneming is verstrekt of van beslissingen die de opdrachtgever in het kader van de opdracht neemt. </w:t>
      </w:r>
    </w:p>
    <w:p w:rsidR="003024EB" w:rsidRPr="003024EB" w:rsidRDefault="00BE6D71" w:rsidP="003024EB">
      <w:pPr>
        <w:pStyle w:val="Geenafstand"/>
        <w:rPr>
          <w:rFonts w:ascii="Arial" w:hAnsi="Arial" w:cs="Arial"/>
          <w:sz w:val="20"/>
          <w:szCs w:val="20"/>
        </w:rPr>
      </w:pPr>
      <w:r>
        <w:rPr>
          <w:rFonts w:ascii="Arial" w:hAnsi="Arial" w:cs="Arial"/>
          <w:sz w:val="20"/>
          <w:szCs w:val="20"/>
        </w:rPr>
        <w:t>6</w:t>
      </w:r>
      <w:r w:rsidR="003024EB" w:rsidRPr="003024EB">
        <w:rPr>
          <w:rFonts w:ascii="Arial" w:hAnsi="Arial" w:cs="Arial"/>
          <w:sz w:val="20"/>
          <w:szCs w:val="20"/>
        </w:rPr>
        <w:t xml:space="preserve">. De uitzendonderneming is jegens de opdrachtgever niet aansprakelijk voor een boete of dwangsom die een medewerker verbeurt wegens overtreding van een tussen de opdrachtgever en de medewerker overeengekomen beding van welke aard dan ook.  </w:t>
      </w:r>
    </w:p>
    <w:p w:rsidR="003024EB" w:rsidRPr="003024EB" w:rsidRDefault="00BE6D71" w:rsidP="003024EB">
      <w:pPr>
        <w:pStyle w:val="Geenafstand"/>
        <w:rPr>
          <w:rFonts w:ascii="Arial" w:hAnsi="Arial" w:cs="Arial"/>
          <w:sz w:val="20"/>
          <w:szCs w:val="20"/>
        </w:rPr>
      </w:pPr>
      <w:r>
        <w:rPr>
          <w:rFonts w:ascii="Arial" w:hAnsi="Arial" w:cs="Arial"/>
          <w:sz w:val="20"/>
          <w:szCs w:val="20"/>
        </w:rPr>
        <w:t>7</w:t>
      </w:r>
      <w:r w:rsidR="003024EB" w:rsidRPr="003024EB">
        <w:rPr>
          <w:rFonts w:ascii="Arial" w:hAnsi="Arial" w:cs="Arial"/>
          <w:sz w:val="20"/>
          <w:szCs w:val="20"/>
        </w:rPr>
        <w:t xml:space="preserve">. De opdrachtgever is, indien hij overweegt de uitzendonderneming aansprakelijk te stellen voor vergoeding van schade, verplicht met de uitzendonderneming daarover in overleg te treden alvorens hij tot aansprakelijkstelling overgaat. </w:t>
      </w: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b/>
          <w:sz w:val="20"/>
          <w:szCs w:val="20"/>
        </w:rPr>
        <w:t xml:space="preserve">Artikel 17 </w:t>
      </w:r>
      <w:r w:rsidRPr="003024EB">
        <w:rPr>
          <w:rFonts w:ascii="Arial" w:hAnsi="Arial" w:cs="Arial"/>
          <w:b/>
          <w:sz w:val="20"/>
          <w:szCs w:val="20"/>
        </w:rPr>
        <w:tab/>
        <w:t>Intellectuele en industriële eigendom</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uitzendonderneming zal de uitzendkracht op verzoek van de opdrachtgever, een schriftelijke verklaring laten ondertekenen teneinde – voorzover nodig en mogelijk – te bewerkstelligen c.q. bevorderen, dat alle rechten van intellectuele en industriële eigendom op de resultaten van de werkzaamheden van de uitzendkracht toekomen, respectievelijk (zullen) worden overgedragen aan de opdrachtgever. Indien de uitzendonderneming in verband hiermee een vergoeding verschuldigd is aan de uitzendkracht of anderszins kosten dient te maken, is de opdrachtgever een gelijke vergoeding c.q. gelijke kosten verschuldigd aan de uitzendonderneming.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Het staat de opdrachtgever vrij om rechtstreeks een overeenkomst met de uitzendkracht aan te gaan of hem een verklaring ter ondertekening voor te leggen terzake van de in lid 1 bedoelde intellectuele en industriële eigendomsrechten. De opdrachtgever informeert de uitzendonderneming over zijn voornemen daartoe en verstrekt een afschrift van de terzake opgemaakte overeenkomst/verklaring aan de uitzendonderneming.</w:t>
      </w:r>
      <w:r w:rsidRPr="003024EB">
        <w:rPr>
          <w:rFonts w:ascii="Arial" w:hAnsi="Arial" w:cs="Arial"/>
          <w:sz w:val="20"/>
          <w:szCs w:val="20"/>
        </w:rPr>
        <w:br/>
        <w:t xml:space="preserve">3. Voorzover een medewerker aan de opdrachtgever computerprogrammatuur (software) ter beschikking heeft gesteld, is de opdrachtgever slechts tot gebruik daarvan bevoegd voor de looptijd van de opdracht. Het toegestane gebruik beperkt zich tot het doel dat uit de opdracht voortvloeit. Het is de opdrachtgever niet toegestaan ter beschikking gestelde programmatuur te verveelvoudigen of openbaar te maken. </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4. De uitzendonderneming is jegens de opdrachtgever niet aansprakelijk voor een boete of dwangsom, die de uitzendkracht verbeurt of eventuele schade van de opdrachtgever als gevolg van het feit dat de uitzendkracht zich beroept op enig recht van intellectuele en/of industriële eigendom.</w:t>
      </w: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18 </w:t>
      </w:r>
      <w:r w:rsidRPr="003024EB">
        <w:rPr>
          <w:rFonts w:ascii="Arial" w:hAnsi="Arial" w:cs="Arial"/>
          <w:b/>
          <w:sz w:val="20"/>
          <w:szCs w:val="20"/>
        </w:rPr>
        <w:tab/>
        <w:t>Geheimhouding</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1. De uitzendonderneming en de opdrachtgever zullen geen vertrouwelijke informatie van of over de andere partij, diens activiteiten en relaties, die hen ter kennis is gekomen ingevolge de opdracht, </w:t>
      </w:r>
      <w:r w:rsidRPr="003024EB">
        <w:rPr>
          <w:rFonts w:ascii="Arial" w:hAnsi="Arial" w:cs="Arial"/>
          <w:sz w:val="20"/>
          <w:szCs w:val="20"/>
        </w:rPr>
        <w:lastRenderedPageBreak/>
        <w:t>verstrekken aan derden, tenzij – en alsdan voorzover – verstrekking van die informatie nodig is om de opdracht naar behoren te kunnen uitvoeren of op hen een wettelijke plicht tot bekendmaking rust.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De uitzendonderneming zal op verzoek van de opdrachtgever de uitzendkracht verplichten geheimhouding te betrachten omtrent al hetgeen hem bij het verrichten van de werkzaamheden bekend of gewaar wordt, tenzij op de uitzendkracht een wettelijke plicht tot bekendmaking rust.</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3. Het staat de opdrachtgever vrij om de uitzendkracht rechtstreeks te verplichten tot geheimhouding. De opdrachtgever informeert de uitzendonderneming over zijn voornemen daartoe en verstrekt een afschrift van de terzake opgemaakte verklaring/overeenkomst aan de uitzendonderneming. De uitzendonderneming is niet aansprakelijk voor een boete, dwangsom of eventuele schade van de opdrachtgever als gevolg van schending van die geheimhoudingsplicht door de uitzendkracht.</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Artikel 19</w:t>
      </w:r>
      <w:r w:rsidRPr="003024EB">
        <w:rPr>
          <w:rFonts w:ascii="Arial" w:hAnsi="Arial" w:cs="Arial"/>
          <w:b/>
          <w:sz w:val="20"/>
          <w:szCs w:val="20"/>
        </w:rPr>
        <w:tab/>
        <w:t>Verbod overname personeel</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Style w:val="InitialStyle"/>
          <w:rFonts w:ascii="Arial" w:hAnsi="Arial" w:cs="Arial"/>
          <w:sz w:val="20"/>
          <w:szCs w:val="20"/>
        </w:rPr>
      </w:pPr>
      <w:r w:rsidRPr="003024EB">
        <w:rPr>
          <w:rFonts w:ascii="Arial" w:hAnsi="Arial" w:cs="Arial"/>
          <w:sz w:val="20"/>
          <w:szCs w:val="20"/>
        </w:rPr>
        <w:t xml:space="preserve">1. </w:t>
      </w:r>
      <w:r w:rsidRPr="003024EB">
        <w:rPr>
          <w:rStyle w:val="InitialStyle"/>
          <w:rFonts w:ascii="Arial" w:hAnsi="Arial" w:cs="Arial"/>
          <w:sz w:val="20"/>
          <w:szCs w:val="20"/>
        </w:rPr>
        <w:t>Het is de opdrachtgever niet toegestaan met de betrokken medewerker tijdens de duur van de opdracht, dan wel binnen twaalf maanden na beëindiging ervan, een rechtstreekse arbeidsverhouding aan te gaan of deze anderszins voor zich te laten werken, behoudens uitdrukkelijke schriftelijke toestemming van de uitzendonderneming.</w:t>
      </w:r>
    </w:p>
    <w:p w:rsidR="003024EB" w:rsidRPr="003024EB" w:rsidRDefault="003024EB" w:rsidP="003024EB">
      <w:pPr>
        <w:pStyle w:val="Geenafstand"/>
        <w:rPr>
          <w:rFonts w:ascii="Arial" w:hAnsi="Arial" w:cs="Arial"/>
          <w:sz w:val="20"/>
          <w:szCs w:val="20"/>
        </w:rPr>
      </w:pPr>
      <w:r w:rsidRPr="003024EB">
        <w:rPr>
          <w:rStyle w:val="InitialStyle"/>
          <w:rFonts w:ascii="Arial" w:hAnsi="Arial" w:cs="Arial"/>
          <w:sz w:val="20"/>
          <w:szCs w:val="20"/>
        </w:rPr>
        <w:t>2. Op overtreding van het in lid 1 gestelde staat een zonder voorafgaande sommatie of ingebrekestelling opeisbare boete ter hoogte van vierentwintig maal het laatstgenoten bruto maandsalaris van de betrokken medewerker. Een en ander laat onverlet de mogelijkheid van de uitzendonderneming om schadevergoeding te eisen indien de door uitzendonderneming werkelijk geleden schade de boetesom overtreft.</w:t>
      </w:r>
      <w:r w:rsidRPr="003024EB">
        <w:rPr>
          <w:rFonts w:ascii="Arial" w:hAnsi="Arial" w:cs="Arial"/>
          <w:sz w:val="20"/>
          <w:szCs w:val="20"/>
        </w:rPr>
        <w:br/>
        <w:t>3. Het bepaalde in dit artikel is eveneens van toepassing indien de opdrachtgever een arbeidsverhouding aangaat met een door uitzendonderneming aan de opdrachtgever voorgestelde medewerker of met een medewerker wiens gegevens, al dan niet met vermelding van diens naam, door uitzendonderneming aan de opdrachtgever bekend zijn gemaakt, zonder dat daaruit een opdracht voor de uitzendonderneming is voortgevloeid.</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4. Het bepaalde in dit artikel is van overeenkomstige toepassing indien een direct of indirect aan de opdrachtgever gelieerde onderneming, dan wel een derde aan wie de opdrachtgever de medewerker ter beschikking heeft gesteld, dan wel heeft voorgesteld of de gegevens van de medewerker, al dan niet met vermelding van diens naam, bekend heeft gemaakt, binnen twaalf  maanden na het einde van de opdracht een rechtstreekse arbeidsverhouding aangaat met de medewerker, dan wel deze anderszins voor zich laat werken. </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20 </w:t>
      </w:r>
      <w:r w:rsidRPr="003024EB">
        <w:rPr>
          <w:rFonts w:ascii="Arial" w:hAnsi="Arial" w:cs="Arial"/>
          <w:b/>
          <w:sz w:val="20"/>
          <w:szCs w:val="20"/>
        </w:rPr>
        <w:tab/>
        <w:t>Verificatie- en bewaarplicht opdrachtgever</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1. De opdrachtgever aan wie door de uitzendonderneming een vreemdeling in de zin van de Wet arbeid vreemdelingen ter beschikking wordt gesteld, verklaart zich uitdrukkelijk bekend met artikel 15 van deze wet, onder meer inhoudende dat de opdrachtgever bij de aanvang van de arbeid door een vreemdeling een afschrift van het document, zoals bedoeld in artikel 1 van de Wet op de identificatieplicht, van de vreemdeling dient te ontvangen. </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De opdrachtgever is verantwoordelijk voor een zorgvuldige controle van het eerder genoemde document en stelt aan de hand daarvan de identiteit van de vreemdeling vast en neemt een afschrift van het document op in zijn administratie. De uitzendonderneming is niet verantwoordelijk dan wel aansprakelijk voor een eventuele boete die in het kader van de Wet arbeid vreemdelingen aan de opdrachtgever wordt opgelegd.</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Artikel 21</w:t>
      </w:r>
      <w:r w:rsidRPr="003024EB">
        <w:rPr>
          <w:rFonts w:ascii="Arial" w:hAnsi="Arial" w:cs="Arial"/>
          <w:b/>
          <w:sz w:val="20"/>
          <w:szCs w:val="20"/>
        </w:rPr>
        <w:tab/>
        <w:t>Voorkoming van ontoelaatbare discriminatie</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 xml:space="preserve">1. Ter voorkoming van het maken van ongeoorloofd onderscheid, in het bijzonder naar godsdienst, levensovertuiging, politieke gezindheid, geslacht, ras, nationaliteit, hetero- of homoseksuele gerichtheid, burgerlijke staat, handicap, chronische ziekte, leeftijd of welke grond dan ook, zullen niet-functierelevante eisen bij het verstrekken van de inlichtingen betreffende de op te dragen </w:t>
      </w:r>
      <w:r w:rsidRPr="003024EB">
        <w:rPr>
          <w:rFonts w:ascii="Arial" w:hAnsi="Arial" w:cs="Arial"/>
          <w:sz w:val="20"/>
          <w:szCs w:val="20"/>
        </w:rPr>
        <w:lastRenderedPageBreak/>
        <w:t>arbeid niet door de opdrachtgever kunnen worden gesteld en evenmin door de uitzendonderneming worden meegewogen.</w:t>
      </w: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22 </w:t>
      </w:r>
      <w:r w:rsidRPr="003024EB">
        <w:rPr>
          <w:rFonts w:ascii="Arial" w:hAnsi="Arial" w:cs="Arial"/>
          <w:b/>
          <w:sz w:val="20"/>
          <w:szCs w:val="20"/>
        </w:rPr>
        <w:tab/>
        <w:t>Medezeggenschap</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1. De opdrachtgever is gehouden om de uitzendkracht die lid is van de ondernemingsraad van de uitzendonderneming of van de ondernemingsraad van de opdrachtgever, in de gelegenheid te stellen deze medezeggenschapsrechten uit te oefenen conform wet- en regelgeving.</w:t>
      </w: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2. Indien de uitzendkracht medezeggenschap uitoefent in de onderneming van de opdrachtgever, is de opdrachtgever het opdrachtgeverstarief ook verschuldigd over de uren waarin de uitzendkracht onder werktijd werkzaamheden verricht of een opleiding volgt in verband van het uitoefenen van medezeggenschap.</w:t>
      </w:r>
    </w:p>
    <w:p w:rsidR="003024EB" w:rsidRPr="003024EB" w:rsidRDefault="003024EB" w:rsidP="003024EB">
      <w:pPr>
        <w:pStyle w:val="Geenafstand"/>
        <w:rPr>
          <w:rFonts w:ascii="Arial" w:hAnsi="Arial" w:cs="Arial"/>
          <w:b/>
          <w:sz w:val="20"/>
          <w:szCs w:val="20"/>
        </w:rPr>
      </w:pPr>
      <w:r>
        <w:rPr>
          <w:rFonts w:ascii="Arial" w:hAnsi="Arial" w:cs="Arial"/>
          <w:b/>
          <w:sz w:val="20"/>
          <w:szCs w:val="20"/>
        </w:rPr>
        <w:br/>
      </w:r>
    </w:p>
    <w:p w:rsidR="003024EB" w:rsidRPr="003024EB" w:rsidRDefault="003024EB" w:rsidP="003024EB">
      <w:pPr>
        <w:pStyle w:val="Geenafstand"/>
        <w:rPr>
          <w:rFonts w:ascii="Arial" w:hAnsi="Arial" w:cs="Arial"/>
          <w:b/>
          <w:sz w:val="20"/>
          <w:szCs w:val="20"/>
        </w:rPr>
      </w:pPr>
      <w:r w:rsidRPr="003024EB">
        <w:rPr>
          <w:rFonts w:ascii="Arial" w:hAnsi="Arial" w:cs="Arial"/>
          <w:b/>
          <w:sz w:val="20"/>
          <w:szCs w:val="20"/>
        </w:rPr>
        <w:t xml:space="preserve">Artikel 23 </w:t>
      </w:r>
      <w:r w:rsidRPr="003024EB">
        <w:rPr>
          <w:rFonts w:ascii="Arial" w:hAnsi="Arial" w:cs="Arial"/>
          <w:b/>
          <w:sz w:val="20"/>
          <w:szCs w:val="20"/>
        </w:rPr>
        <w:tab/>
        <w:t>Geschillen</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b/>
          <w:sz w:val="20"/>
          <w:szCs w:val="20"/>
        </w:rPr>
      </w:pPr>
      <w:r w:rsidRPr="003024EB">
        <w:rPr>
          <w:rFonts w:ascii="Arial" w:hAnsi="Arial" w:cs="Arial"/>
          <w:sz w:val="20"/>
          <w:szCs w:val="20"/>
        </w:rPr>
        <w:t>Alle geschillen die voortvloeien uit of samenhangen met een rechtsverhouding tussen partijen waarop deze Algemene Voorwaarden van toepassing zijn, zullen in eerste aanleg bij uitsluiting worden beslecht door de bevoegde rechter van het arrondissement, waarin het hoofdkantoor van de uitzendonderneming is gevestigd.</w:t>
      </w:r>
      <w:r w:rsidRPr="003024EB">
        <w:rPr>
          <w:rFonts w:ascii="Arial" w:hAnsi="Arial" w:cs="Arial"/>
          <w:sz w:val="20"/>
          <w:szCs w:val="20"/>
        </w:rPr>
        <w:br/>
      </w:r>
      <w:r w:rsidRPr="003024EB">
        <w:rPr>
          <w:rFonts w:ascii="Arial" w:hAnsi="Arial" w:cs="Arial"/>
          <w:b/>
          <w:sz w:val="20"/>
          <w:szCs w:val="20"/>
        </w:rPr>
        <w:br/>
      </w:r>
    </w:p>
    <w:p w:rsidR="003024EB" w:rsidRPr="003024EB" w:rsidRDefault="003024EB" w:rsidP="003024EB">
      <w:pPr>
        <w:pStyle w:val="Geenafstand"/>
        <w:rPr>
          <w:rFonts w:ascii="Arial" w:hAnsi="Arial" w:cs="Arial"/>
          <w:sz w:val="20"/>
          <w:szCs w:val="20"/>
        </w:rPr>
      </w:pPr>
      <w:r w:rsidRPr="003024EB">
        <w:rPr>
          <w:rFonts w:ascii="Arial" w:hAnsi="Arial" w:cs="Arial"/>
          <w:b/>
          <w:sz w:val="20"/>
          <w:szCs w:val="20"/>
        </w:rPr>
        <w:t xml:space="preserve">Artikel 24 </w:t>
      </w:r>
      <w:r w:rsidRPr="003024EB">
        <w:rPr>
          <w:rFonts w:ascii="Arial" w:hAnsi="Arial" w:cs="Arial"/>
          <w:b/>
          <w:sz w:val="20"/>
          <w:szCs w:val="20"/>
        </w:rPr>
        <w:tab/>
        <w:t>Slotbepaling</w:t>
      </w:r>
    </w:p>
    <w:p w:rsidR="003024EB" w:rsidRPr="003024EB" w:rsidRDefault="003024EB" w:rsidP="003024EB">
      <w:pPr>
        <w:pStyle w:val="Geenafstand"/>
        <w:rPr>
          <w:rFonts w:ascii="Arial" w:hAnsi="Arial" w:cs="Arial"/>
          <w:sz w:val="20"/>
          <w:szCs w:val="20"/>
        </w:rPr>
      </w:pPr>
    </w:p>
    <w:p w:rsidR="003024EB" w:rsidRPr="003024EB" w:rsidRDefault="003024EB" w:rsidP="003024EB">
      <w:pPr>
        <w:pStyle w:val="Geenafstand"/>
        <w:rPr>
          <w:rFonts w:ascii="Arial" w:hAnsi="Arial" w:cs="Arial"/>
          <w:sz w:val="20"/>
          <w:szCs w:val="20"/>
        </w:rPr>
      </w:pPr>
      <w:r w:rsidRPr="003024EB">
        <w:rPr>
          <w:rFonts w:ascii="Arial" w:hAnsi="Arial" w:cs="Arial"/>
          <w:sz w:val="20"/>
          <w:szCs w:val="20"/>
        </w:rPr>
        <w:t>Indien één of meer bepalingen van deze Algemene Voorwaarden nietig zijn of vernietigd worden, zullen de opdracht en de Algemene Voorwaarden voor het overige van kracht blijven. De bepalingen die niet rechtsgeldig zijn of rechtens niet kunnen worden toegepast, zullen worden vervangen door bepalingen die zoveel mogelijk aansluiten bij de strekking van de te vervangen bepalingen.</w:t>
      </w:r>
    </w:p>
    <w:p w:rsidR="00AC740C" w:rsidRPr="003024EB" w:rsidRDefault="003024EB" w:rsidP="00AC740C">
      <w:pPr>
        <w:rPr>
          <w:rFonts w:ascii="Arial" w:hAnsi="Arial" w:cs="Arial"/>
          <w:b/>
        </w:rPr>
      </w:pPr>
      <w:r w:rsidRPr="003024EB">
        <w:rPr>
          <w:rFonts w:ascii="Arial" w:hAnsi="Arial" w:cs="Arial"/>
          <w:b/>
        </w:rPr>
        <w:br w:type="page"/>
      </w:r>
      <w:r w:rsidR="00AC740C" w:rsidRPr="003024EB">
        <w:rPr>
          <w:rFonts w:ascii="Arial" w:hAnsi="Arial" w:cs="Arial"/>
          <w:b/>
        </w:rPr>
        <w:lastRenderedPageBreak/>
        <w:t>Bijlage I: Overwerkregeling en Toeslagfactoren</w:t>
      </w:r>
    </w:p>
    <w:p w:rsidR="00AC740C" w:rsidRPr="003024EB" w:rsidRDefault="00AC740C" w:rsidP="00AC740C">
      <w:pPr>
        <w:rPr>
          <w:rFonts w:ascii="Arial" w:hAnsi="Arial" w:cs="Arial"/>
          <w:b/>
        </w:rPr>
      </w:pPr>
    </w:p>
    <w:p w:rsidR="00AC740C" w:rsidRPr="003024EB" w:rsidRDefault="00AC740C" w:rsidP="00AC740C">
      <w:pPr>
        <w:rPr>
          <w:rFonts w:ascii="Arial" w:hAnsi="Arial" w:cs="Arial"/>
          <w:b/>
        </w:rPr>
      </w:pPr>
      <w:r w:rsidRPr="003024EB">
        <w:rPr>
          <w:rFonts w:ascii="Arial" w:hAnsi="Arial" w:cs="Arial"/>
          <w:b/>
        </w:rPr>
        <w:t>Overwerk</w:t>
      </w:r>
    </w:p>
    <w:p w:rsidR="00AC740C" w:rsidRPr="003024EB" w:rsidRDefault="00AC740C" w:rsidP="00AC740C">
      <w:pPr>
        <w:rPr>
          <w:rFonts w:ascii="Arial" w:hAnsi="Arial" w:cs="Arial"/>
        </w:rPr>
      </w:pPr>
      <w:r w:rsidRPr="003024EB">
        <w:rPr>
          <w:rFonts w:ascii="Arial" w:hAnsi="Arial" w:cs="Arial"/>
        </w:rPr>
        <w:t>Van overwerk is sprake indien werkzaamheden worden verricht boven de in de desbetreffende sector gebruikelijke arbeidsduur per dag, respectievelijk per week, of bij regelin of rooster vastgesteld aantal uren. Overwerk aansluitend op de normale werktijd en niet langer durende dan een halfuur wordt niet als zodanig aangemerkt.</w:t>
      </w:r>
    </w:p>
    <w:p w:rsidR="00AC740C" w:rsidRPr="003024EB" w:rsidRDefault="00AC740C" w:rsidP="00AC740C">
      <w:pPr>
        <w:rPr>
          <w:rFonts w:ascii="Arial" w:hAnsi="Arial" w:cs="Arial"/>
        </w:rPr>
      </w:pPr>
      <w:r w:rsidRPr="003024EB">
        <w:rPr>
          <w:rFonts w:ascii="Arial" w:hAnsi="Arial" w:cs="Arial"/>
        </w:rPr>
        <w:t>De toeslagfactor voor overwerk bedraagt 1,25.</w:t>
      </w:r>
    </w:p>
    <w:p w:rsidR="00AC740C" w:rsidRPr="003024EB" w:rsidRDefault="00AC740C" w:rsidP="00AC740C">
      <w:pPr>
        <w:rPr>
          <w:rFonts w:ascii="Arial" w:hAnsi="Arial" w:cs="Arial"/>
        </w:rPr>
      </w:pPr>
    </w:p>
    <w:p w:rsidR="00AC740C" w:rsidRPr="003024EB" w:rsidRDefault="00AC740C" w:rsidP="00AC740C">
      <w:pPr>
        <w:pStyle w:val="Kop4"/>
        <w:rPr>
          <w:rFonts w:cs="Arial"/>
        </w:rPr>
      </w:pPr>
      <w:r w:rsidRPr="003024EB">
        <w:rPr>
          <w:rFonts w:cs="Arial"/>
        </w:rPr>
        <w:t>Toeslag</w:t>
      </w:r>
    </w:p>
    <w:p w:rsidR="00AC740C" w:rsidRPr="003024EB" w:rsidRDefault="00AC740C" w:rsidP="00AC740C">
      <w:pPr>
        <w:rPr>
          <w:rFonts w:ascii="Arial" w:hAnsi="Arial" w:cs="Arial"/>
        </w:rPr>
      </w:pPr>
      <w:r w:rsidRPr="003024EB">
        <w:rPr>
          <w:rFonts w:ascii="Arial" w:hAnsi="Arial" w:cs="Arial"/>
        </w:rPr>
        <w:t>Het uurtarief wordt – afhankelijk van de dag en de periode van de dag waarin het gewerkte uur valt- met een factor vermenigvuldigd. Ten minste zullen de volgende factoren worden toegepast:</w:t>
      </w:r>
    </w:p>
    <w:p w:rsidR="00AC740C" w:rsidRPr="003024EB" w:rsidRDefault="00AC740C" w:rsidP="00AC740C">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49"/>
        <w:gridCol w:w="2249"/>
        <w:gridCol w:w="2249"/>
        <w:gridCol w:w="2249"/>
      </w:tblGrid>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Tijdzone</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Vroeg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Normaal</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Laat</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Periode</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00.00 – 07.00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07.00 – 18.00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18.00 – 00.00</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Maandag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1,25</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Dinsdag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1,25</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Woensdag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1,25</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Donderdag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1,25</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Vrijdag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1,25</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Zaterdag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Zondag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Feestdag op:</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Maandag-vrijdag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1,50</w:t>
            </w:r>
          </w:p>
        </w:tc>
      </w:tr>
      <w:tr w:rsidR="00AC740C" w:rsidRPr="003024EB" w:rsidTr="00846FE5">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Zaterdag-zondag</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2,00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2,00</w:t>
            </w:r>
          </w:p>
        </w:tc>
        <w:tc>
          <w:tcPr>
            <w:tcW w:w="2249" w:type="dxa"/>
            <w:tcBorders>
              <w:top w:val="single" w:sz="6" w:space="0" w:color="auto"/>
              <w:left w:val="single" w:sz="6" w:space="0" w:color="auto"/>
              <w:bottom w:val="single" w:sz="6" w:space="0" w:color="auto"/>
              <w:right w:val="single" w:sz="6" w:space="0" w:color="auto"/>
            </w:tcBorders>
          </w:tcPr>
          <w:p w:rsidR="00AC740C" w:rsidRPr="003024EB" w:rsidRDefault="00AC740C" w:rsidP="00846FE5">
            <w:pPr>
              <w:rPr>
                <w:rFonts w:ascii="Arial" w:hAnsi="Arial" w:cs="Arial"/>
              </w:rPr>
            </w:pPr>
            <w:r w:rsidRPr="003024EB">
              <w:rPr>
                <w:rFonts w:ascii="Arial" w:hAnsi="Arial" w:cs="Arial"/>
              </w:rPr>
              <w:t>2,00</w:t>
            </w:r>
          </w:p>
        </w:tc>
      </w:tr>
    </w:tbl>
    <w:p w:rsidR="00AC740C" w:rsidRPr="003024EB" w:rsidRDefault="00AC740C" w:rsidP="00AC740C">
      <w:pPr>
        <w:rPr>
          <w:rFonts w:ascii="Arial" w:hAnsi="Arial" w:cs="Arial"/>
        </w:rPr>
      </w:pPr>
    </w:p>
    <w:p w:rsidR="00AC740C" w:rsidRPr="003024EB" w:rsidRDefault="00AC740C" w:rsidP="00AC740C">
      <w:pPr>
        <w:rPr>
          <w:rFonts w:ascii="Arial" w:hAnsi="Arial" w:cs="Arial"/>
        </w:rPr>
      </w:pPr>
      <w:r w:rsidRPr="003024EB">
        <w:rPr>
          <w:rFonts w:ascii="Arial" w:hAnsi="Arial" w:cs="Arial"/>
        </w:rPr>
        <w:t xml:space="preserve"> </w:t>
      </w:r>
    </w:p>
    <w:p w:rsidR="00AC740C" w:rsidRPr="003024EB" w:rsidRDefault="00AC740C" w:rsidP="00AC740C">
      <w:pPr>
        <w:rPr>
          <w:rFonts w:ascii="Arial" w:hAnsi="Arial" w:cs="Arial"/>
        </w:rPr>
      </w:pPr>
    </w:p>
    <w:p w:rsidR="002D1D2A" w:rsidRPr="00230241" w:rsidRDefault="002D1D2A" w:rsidP="002D1D2A">
      <w:pPr>
        <w:rPr>
          <w:rFonts w:ascii="Arial" w:hAnsi="Arial" w:cs="Arial"/>
        </w:rPr>
      </w:pPr>
    </w:p>
    <w:p w:rsidR="00230241" w:rsidRPr="00230241" w:rsidRDefault="00230241" w:rsidP="00230241">
      <w:pPr>
        <w:rPr>
          <w:rFonts w:ascii="Arial" w:hAnsi="Arial" w:cs="Arial"/>
        </w:rPr>
      </w:pPr>
    </w:p>
    <w:sectPr w:rsidR="00230241" w:rsidRPr="00230241" w:rsidSect="007C7777">
      <w:headerReference w:type="default" r:id="rId8"/>
      <w:footerReference w:type="default" r:id="rId9"/>
      <w:pgSz w:w="11906" w:h="16832"/>
      <w:pgMar w:top="1797" w:right="1440" w:bottom="1417" w:left="1610" w:header="648" w:footer="64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E0" w:rsidRDefault="004D00E0">
      <w:r>
        <w:separator/>
      </w:r>
    </w:p>
  </w:endnote>
  <w:endnote w:type="continuationSeparator" w:id="0">
    <w:p w:rsidR="004D00E0" w:rsidRDefault="004D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CE" w:rsidRDefault="00407C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ab/>
    </w:r>
    <w:r>
      <w:tab/>
    </w:r>
    <w:r>
      <w:tab/>
    </w:r>
    <w:r>
      <w:fldChar w:fldCharType="begin"/>
    </w:r>
    <w:r>
      <w:instrText>page  \* MERGEFORMAT</w:instrText>
    </w:r>
    <w:r>
      <w:fldChar w:fldCharType="separate"/>
    </w:r>
    <w:r w:rsidR="00AD3935">
      <w:rPr>
        <w:noProof/>
      </w:rPr>
      <w:t>1</w:t>
    </w:r>
    <w:r>
      <w:fldChar w:fldCharType="end"/>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E0" w:rsidRDefault="004D00E0">
      <w:r>
        <w:separator/>
      </w:r>
    </w:p>
  </w:footnote>
  <w:footnote w:type="continuationSeparator" w:id="0">
    <w:p w:rsidR="004D00E0" w:rsidRDefault="004D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CE" w:rsidRPr="00083C3F" w:rsidRDefault="00AD3935">
    <w:pPr>
      <w:pStyle w:val="Koptekst"/>
    </w:pP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54.75pt">
          <v:imagedata r:id="rId1" o:title="Logo Jelling"/>
        </v:shape>
      </w:pict>
    </w:r>
    <w:r w:rsidR="00407CCE">
      <w:tab/>
    </w:r>
    <w:r w:rsidR="00407CC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4E8A78"/>
    <w:lvl w:ilvl="0">
      <w:numFmt w:val="bullet"/>
      <w:lvlText w:val="*"/>
      <w:lvlJc w:val="left"/>
    </w:lvl>
  </w:abstractNum>
  <w:abstractNum w:abstractNumId="1">
    <w:nsid w:val="0E311E6A"/>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2">
    <w:nsid w:val="10F42006"/>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3">
    <w:nsid w:val="15E65213"/>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4">
    <w:nsid w:val="17AC48E6"/>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5">
    <w:nsid w:val="1AF73AA5"/>
    <w:multiLevelType w:val="hybridMultilevel"/>
    <w:tmpl w:val="69B47D32"/>
    <w:lvl w:ilvl="0" w:tplc="5E3A4516">
      <w:start w:val="2"/>
      <w:numFmt w:val="bullet"/>
      <w:lvlText w:val="•"/>
      <w:lvlJc w:val="left"/>
      <w:pPr>
        <w:ind w:left="1068" w:hanging="360"/>
      </w:pPr>
      <w:rPr>
        <w:rFonts w:ascii="Times New Roman" w:eastAsia="Calibr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1EF4283E"/>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7">
    <w:nsid w:val="2018787B"/>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8">
    <w:nsid w:val="26082C03"/>
    <w:multiLevelType w:val="singleLevel"/>
    <w:tmpl w:val="9F0AC05A"/>
    <w:lvl w:ilvl="0">
      <w:start w:val="1"/>
      <w:numFmt w:val="decimal"/>
      <w:lvlText w:val="%1."/>
      <w:legacy w:legacy="1" w:legacySpace="120" w:legacyIndent="360"/>
      <w:lvlJc w:val="left"/>
      <w:pPr>
        <w:ind w:left="360" w:hanging="360"/>
      </w:pPr>
    </w:lvl>
  </w:abstractNum>
  <w:abstractNum w:abstractNumId="9">
    <w:nsid w:val="269D12CD"/>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10">
    <w:nsid w:val="273F5DFC"/>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11">
    <w:nsid w:val="28132857"/>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12">
    <w:nsid w:val="2E814AB5"/>
    <w:multiLevelType w:val="singleLevel"/>
    <w:tmpl w:val="9F0AC05A"/>
    <w:lvl w:ilvl="0">
      <w:start w:val="1"/>
      <w:numFmt w:val="decimal"/>
      <w:lvlText w:val="%1."/>
      <w:legacy w:legacy="1" w:legacySpace="120" w:legacyIndent="360"/>
      <w:lvlJc w:val="left"/>
      <w:pPr>
        <w:ind w:left="349" w:hanging="360"/>
      </w:pPr>
    </w:lvl>
  </w:abstractNum>
  <w:abstractNum w:abstractNumId="13">
    <w:nsid w:val="2F005DD8"/>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14">
    <w:nsid w:val="30555795"/>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15">
    <w:nsid w:val="316D5DB6"/>
    <w:multiLevelType w:val="hybridMultilevel"/>
    <w:tmpl w:val="C406A1D0"/>
    <w:lvl w:ilvl="0" w:tplc="BD90CA4E">
      <w:start w:val="1"/>
      <w:numFmt w:val="decimal"/>
      <w:lvlText w:val="%1."/>
      <w:lvlJc w:val="left"/>
      <w:pPr>
        <w:tabs>
          <w:tab w:val="num" w:pos="349"/>
        </w:tabs>
        <w:ind w:left="349" w:hanging="360"/>
      </w:pPr>
      <w:rPr>
        <w:rFonts w:hint="default"/>
      </w:rPr>
    </w:lvl>
    <w:lvl w:ilvl="1" w:tplc="04130019" w:tentative="1">
      <w:start w:val="1"/>
      <w:numFmt w:val="lowerLetter"/>
      <w:lvlText w:val="%2."/>
      <w:lvlJc w:val="left"/>
      <w:pPr>
        <w:tabs>
          <w:tab w:val="num" w:pos="1069"/>
        </w:tabs>
        <w:ind w:left="1069" w:hanging="360"/>
      </w:pPr>
    </w:lvl>
    <w:lvl w:ilvl="2" w:tplc="0413001B" w:tentative="1">
      <w:start w:val="1"/>
      <w:numFmt w:val="lowerRoman"/>
      <w:lvlText w:val="%3."/>
      <w:lvlJc w:val="right"/>
      <w:pPr>
        <w:tabs>
          <w:tab w:val="num" w:pos="1789"/>
        </w:tabs>
        <w:ind w:left="1789" w:hanging="180"/>
      </w:pPr>
    </w:lvl>
    <w:lvl w:ilvl="3" w:tplc="0413000F" w:tentative="1">
      <w:start w:val="1"/>
      <w:numFmt w:val="decimal"/>
      <w:lvlText w:val="%4."/>
      <w:lvlJc w:val="left"/>
      <w:pPr>
        <w:tabs>
          <w:tab w:val="num" w:pos="2509"/>
        </w:tabs>
        <w:ind w:left="2509" w:hanging="360"/>
      </w:pPr>
    </w:lvl>
    <w:lvl w:ilvl="4" w:tplc="04130019" w:tentative="1">
      <w:start w:val="1"/>
      <w:numFmt w:val="lowerLetter"/>
      <w:lvlText w:val="%5."/>
      <w:lvlJc w:val="left"/>
      <w:pPr>
        <w:tabs>
          <w:tab w:val="num" w:pos="3229"/>
        </w:tabs>
        <w:ind w:left="3229" w:hanging="360"/>
      </w:pPr>
    </w:lvl>
    <w:lvl w:ilvl="5" w:tplc="0413001B" w:tentative="1">
      <w:start w:val="1"/>
      <w:numFmt w:val="lowerRoman"/>
      <w:lvlText w:val="%6."/>
      <w:lvlJc w:val="right"/>
      <w:pPr>
        <w:tabs>
          <w:tab w:val="num" w:pos="3949"/>
        </w:tabs>
        <w:ind w:left="3949" w:hanging="180"/>
      </w:pPr>
    </w:lvl>
    <w:lvl w:ilvl="6" w:tplc="0413000F" w:tentative="1">
      <w:start w:val="1"/>
      <w:numFmt w:val="decimal"/>
      <w:lvlText w:val="%7."/>
      <w:lvlJc w:val="left"/>
      <w:pPr>
        <w:tabs>
          <w:tab w:val="num" w:pos="4669"/>
        </w:tabs>
        <w:ind w:left="4669" w:hanging="360"/>
      </w:pPr>
    </w:lvl>
    <w:lvl w:ilvl="7" w:tplc="04130019" w:tentative="1">
      <w:start w:val="1"/>
      <w:numFmt w:val="lowerLetter"/>
      <w:lvlText w:val="%8."/>
      <w:lvlJc w:val="left"/>
      <w:pPr>
        <w:tabs>
          <w:tab w:val="num" w:pos="5389"/>
        </w:tabs>
        <w:ind w:left="5389" w:hanging="360"/>
      </w:pPr>
    </w:lvl>
    <w:lvl w:ilvl="8" w:tplc="0413001B" w:tentative="1">
      <w:start w:val="1"/>
      <w:numFmt w:val="lowerRoman"/>
      <w:lvlText w:val="%9."/>
      <w:lvlJc w:val="right"/>
      <w:pPr>
        <w:tabs>
          <w:tab w:val="num" w:pos="6109"/>
        </w:tabs>
        <w:ind w:left="6109" w:hanging="180"/>
      </w:pPr>
    </w:lvl>
  </w:abstractNum>
  <w:abstractNum w:abstractNumId="16">
    <w:nsid w:val="3E6576DA"/>
    <w:multiLevelType w:val="hybridMultilevel"/>
    <w:tmpl w:val="C93EF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796A01"/>
    <w:multiLevelType w:val="singleLevel"/>
    <w:tmpl w:val="9F0AC05A"/>
    <w:lvl w:ilvl="0">
      <w:start w:val="1"/>
      <w:numFmt w:val="decimal"/>
      <w:lvlText w:val="%1."/>
      <w:legacy w:legacy="1" w:legacySpace="120" w:legacyIndent="360"/>
      <w:lvlJc w:val="left"/>
      <w:pPr>
        <w:ind w:left="349" w:hanging="360"/>
      </w:pPr>
    </w:lvl>
  </w:abstractNum>
  <w:abstractNum w:abstractNumId="18">
    <w:nsid w:val="43607405"/>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19">
    <w:nsid w:val="454A6A01"/>
    <w:multiLevelType w:val="singleLevel"/>
    <w:tmpl w:val="9F0AC05A"/>
    <w:lvl w:ilvl="0">
      <w:start w:val="1"/>
      <w:numFmt w:val="decimal"/>
      <w:lvlText w:val="%1."/>
      <w:legacy w:legacy="1" w:legacySpace="120" w:legacyIndent="360"/>
      <w:lvlJc w:val="left"/>
      <w:pPr>
        <w:ind w:left="360" w:hanging="360"/>
      </w:pPr>
    </w:lvl>
  </w:abstractNum>
  <w:abstractNum w:abstractNumId="20">
    <w:nsid w:val="45D95D8F"/>
    <w:multiLevelType w:val="singleLevel"/>
    <w:tmpl w:val="9F0AC05A"/>
    <w:lvl w:ilvl="0">
      <w:start w:val="1"/>
      <w:numFmt w:val="decimal"/>
      <w:lvlText w:val="%1."/>
      <w:legacy w:legacy="1" w:legacySpace="120" w:legacyIndent="360"/>
      <w:lvlJc w:val="left"/>
      <w:pPr>
        <w:ind w:left="360" w:hanging="360"/>
      </w:pPr>
    </w:lvl>
  </w:abstractNum>
  <w:abstractNum w:abstractNumId="21">
    <w:nsid w:val="4C0E0002"/>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22">
    <w:nsid w:val="4E2C35BB"/>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23">
    <w:nsid w:val="512535B8"/>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24">
    <w:nsid w:val="5269471D"/>
    <w:multiLevelType w:val="singleLevel"/>
    <w:tmpl w:val="9F0AC05A"/>
    <w:lvl w:ilvl="0">
      <w:start w:val="1"/>
      <w:numFmt w:val="decimal"/>
      <w:lvlText w:val="%1."/>
      <w:legacy w:legacy="1" w:legacySpace="120" w:legacyIndent="360"/>
      <w:lvlJc w:val="left"/>
      <w:pPr>
        <w:ind w:left="349" w:hanging="360"/>
      </w:pPr>
    </w:lvl>
  </w:abstractNum>
  <w:abstractNum w:abstractNumId="25">
    <w:nsid w:val="52D329A5"/>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26">
    <w:nsid w:val="56041A82"/>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27">
    <w:nsid w:val="594906D7"/>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28">
    <w:nsid w:val="650839B1"/>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29">
    <w:nsid w:val="66D07E60"/>
    <w:multiLevelType w:val="hybridMultilevel"/>
    <w:tmpl w:val="D75EE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234152F"/>
    <w:multiLevelType w:val="hybridMultilevel"/>
    <w:tmpl w:val="02525194"/>
    <w:lvl w:ilvl="0" w:tplc="83CCB62A">
      <w:numFmt w:val="bullet"/>
      <w:lvlText w:val="-"/>
      <w:lvlJc w:val="left"/>
      <w:pPr>
        <w:ind w:left="360" w:hanging="360"/>
      </w:pPr>
      <w:rPr>
        <w:rFonts w:ascii="Times New Roman" w:eastAsia="Calibr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60D3132"/>
    <w:multiLevelType w:val="singleLevel"/>
    <w:tmpl w:val="9F0AC05A"/>
    <w:lvl w:ilvl="0">
      <w:start w:val="1"/>
      <w:numFmt w:val="decimal"/>
      <w:lvlText w:val="%1."/>
      <w:legacy w:legacy="1" w:legacySpace="120" w:legacyIndent="360"/>
      <w:lvlJc w:val="left"/>
      <w:pPr>
        <w:ind w:left="349" w:hanging="360"/>
      </w:pPr>
    </w:lvl>
  </w:abstractNum>
  <w:abstractNum w:abstractNumId="32">
    <w:nsid w:val="7867477E"/>
    <w:multiLevelType w:val="singleLevel"/>
    <w:tmpl w:val="9F0AC05A"/>
    <w:lvl w:ilvl="0">
      <w:start w:val="1"/>
      <w:numFmt w:val="decimal"/>
      <w:lvlText w:val="%1."/>
      <w:legacy w:legacy="1" w:legacySpace="120" w:legacyIndent="360"/>
      <w:lvlJc w:val="left"/>
      <w:pPr>
        <w:ind w:left="349" w:hanging="360"/>
      </w:pPr>
    </w:lvl>
  </w:abstractNum>
  <w:abstractNum w:abstractNumId="33">
    <w:nsid w:val="7B024C74"/>
    <w:multiLevelType w:val="multilevel"/>
    <w:tmpl w:val="3D1A6E90"/>
    <w:lvl w:ilvl="0">
      <w:start w:val="1"/>
      <w:numFmt w:val="upperRoman"/>
      <w:lvlText w:val="%1."/>
      <w:legacy w:legacy="1" w:legacySpace="0" w:legacyIndent="360"/>
      <w:lvlJc w:val="left"/>
      <w:pPr>
        <w:ind w:left="360" w:hanging="360"/>
      </w:pPr>
      <w:rPr>
        <w:sz w:val="22"/>
      </w:rPr>
    </w:lvl>
    <w:lvl w:ilvl="1">
      <w:start w:val="1"/>
      <w:numFmt w:val="upperLetter"/>
      <w:lvlText w:val="%2."/>
      <w:legacy w:legacy="1" w:legacySpace="0" w:legacyIndent="360"/>
      <w:lvlJc w:val="left"/>
      <w:pPr>
        <w:ind w:left="720" w:hanging="360"/>
      </w:pPr>
      <w:rPr>
        <w:sz w:val="22"/>
      </w:rPr>
    </w:lvl>
    <w:lvl w:ilvl="2">
      <w:start w:val="1"/>
      <w:numFmt w:val="decimal"/>
      <w:lvlText w:val="%3."/>
      <w:legacy w:legacy="1" w:legacySpace="0" w:legacyIndent="360"/>
      <w:lvlJc w:val="left"/>
      <w:pPr>
        <w:ind w:left="1080" w:hanging="360"/>
      </w:pPr>
      <w:rPr>
        <w:sz w:val="22"/>
      </w:rPr>
    </w:lvl>
    <w:lvl w:ilvl="3">
      <w:start w:val="1"/>
      <w:numFmt w:val="lowerLetter"/>
      <w:lvlText w:val="%4."/>
      <w:legacy w:legacy="1" w:legacySpace="0" w:legacyIndent="360"/>
      <w:lvlJc w:val="left"/>
      <w:pPr>
        <w:ind w:left="1440" w:hanging="360"/>
      </w:pPr>
      <w:rPr>
        <w:sz w:val="22"/>
      </w:rPr>
    </w:lvl>
    <w:lvl w:ilvl="4">
      <w:start w:val="1"/>
      <w:numFmt w:val="lowerRoman"/>
      <w:lvlText w:val="%5."/>
      <w:legacy w:legacy="1" w:legacySpace="0" w:legacyIndent="360"/>
      <w:lvlJc w:val="left"/>
      <w:pPr>
        <w:ind w:left="1800" w:hanging="360"/>
      </w:pPr>
      <w:rPr>
        <w:sz w:val="22"/>
      </w:rPr>
    </w:lvl>
    <w:lvl w:ilvl="5">
      <w:start w:val="1"/>
      <w:numFmt w:val="decimal"/>
      <w:lvlText w:val="%6)"/>
      <w:legacy w:legacy="1" w:legacySpace="0" w:legacyIndent="360"/>
      <w:lvlJc w:val="left"/>
      <w:pPr>
        <w:ind w:left="2160" w:hanging="360"/>
      </w:pPr>
      <w:rPr>
        <w:sz w:val="22"/>
      </w:rPr>
    </w:lvl>
    <w:lvl w:ilvl="6">
      <w:start w:val="1"/>
      <w:numFmt w:val="lowerLetter"/>
      <w:lvlText w:val="%7)"/>
      <w:legacy w:legacy="1" w:legacySpace="0" w:legacyIndent="360"/>
      <w:lvlJc w:val="left"/>
      <w:pPr>
        <w:ind w:left="2520" w:hanging="360"/>
      </w:pPr>
      <w:rPr>
        <w:sz w:val="22"/>
      </w:rPr>
    </w:lvl>
    <w:lvl w:ilvl="7">
      <w:start w:val="1"/>
      <w:numFmt w:val="lowerRoman"/>
      <w:lvlText w:val="%8)"/>
      <w:legacy w:legacy="1" w:legacySpace="0" w:legacyIndent="360"/>
      <w:lvlJc w:val="left"/>
      <w:pPr>
        <w:ind w:left="2880" w:hanging="360"/>
      </w:pPr>
      <w:rPr>
        <w:sz w:val="22"/>
      </w:rPr>
    </w:lvl>
    <w:lvl w:ilvl="8">
      <w:start w:val="1"/>
      <w:numFmt w:val="decimal"/>
      <w:lvlText w:val="(%9)"/>
      <w:legacy w:legacy="1" w:legacySpace="0" w:legacyIndent="360"/>
      <w:lvlJc w:val="left"/>
      <w:pPr>
        <w:ind w:left="3240" w:hanging="360"/>
      </w:pPr>
      <w:rPr>
        <w:sz w:val="22"/>
      </w:rPr>
    </w:lvl>
  </w:abstractNum>
  <w:abstractNum w:abstractNumId="34">
    <w:nsid w:val="7B245F77"/>
    <w:multiLevelType w:val="singleLevel"/>
    <w:tmpl w:val="9F0AC05A"/>
    <w:lvl w:ilvl="0">
      <w:start w:val="1"/>
      <w:numFmt w:val="decimal"/>
      <w:lvlText w:val="%1."/>
      <w:legacy w:legacy="1" w:legacySpace="120" w:legacyIndent="360"/>
      <w:lvlJc w:val="left"/>
      <w:pPr>
        <w:ind w:left="360" w:hanging="360"/>
      </w:p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20"/>
  </w:num>
  <w:num w:numId="3">
    <w:abstractNumId w:val="31"/>
  </w:num>
  <w:num w:numId="4">
    <w:abstractNumId w:val="32"/>
  </w:num>
  <w:num w:numId="5">
    <w:abstractNumId w:val="24"/>
  </w:num>
  <w:num w:numId="6">
    <w:abstractNumId w:val="12"/>
  </w:num>
  <w:num w:numId="7">
    <w:abstractNumId w:val="17"/>
  </w:num>
  <w:num w:numId="8">
    <w:abstractNumId w:val="34"/>
  </w:num>
  <w:num w:numId="9">
    <w:abstractNumId w:val="8"/>
  </w:num>
  <w:num w:numId="10">
    <w:abstractNumId w:val="19"/>
  </w:num>
  <w:num w:numId="11">
    <w:abstractNumId w:val="15"/>
  </w:num>
  <w:num w:numId="12">
    <w:abstractNumId w:val="16"/>
  </w:num>
  <w:num w:numId="13">
    <w:abstractNumId w:val="29"/>
  </w:num>
  <w:num w:numId="14">
    <w:abstractNumId w:val="23"/>
  </w:num>
  <w:num w:numId="15">
    <w:abstractNumId w:val="3"/>
  </w:num>
  <w:num w:numId="16">
    <w:abstractNumId w:val="21"/>
  </w:num>
  <w:num w:numId="17">
    <w:abstractNumId w:val="6"/>
  </w:num>
  <w:num w:numId="18">
    <w:abstractNumId w:val="9"/>
  </w:num>
  <w:num w:numId="19">
    <w:abstractNumId w:val="14"/>
  </w:num>
  <w:num w:numId="20">
    <w:abstractNumId w:val="13"/>
  </w:num>
  <w:num w:numId="21">
    <w:abstractNumId w:val="18"/>
  </w:num>
  <w:num w:numId="22">
    <w:abstractNumId w:val="2"/>
  </w:num>
  <w:num w:numId="23">
    <w:abstractNumId w:val="28"/>
  </w:num>
  <w:num w:numId="24">
    <w:abstractNumId w:val="7"/>
  </w:num>
  <w:num w:numId="25">
    <w:abstractNumId w:val="22"/>
  </w:num>
  <w:num w:numId="26">
    <w:abstractNumId w:val="33"/>
  </w:num>
  <w:num w:numId="27">
    <w:abstractNumId w:val="0"/>
    <w:lvlOverride w:ilvl="0">
      <w:lvl w:ilvl="0">
        <w:start w:val="2"/>
        <w:numFmt w:val="bullet"/>
        <w:lvlText w:val="-"/>
        <w:legacy w:legacy="1" w:legacySpace="120" w:legacyIndent="360"/>
        <w:lvlJc w:val="left"/>
        <w:pPr>
          <w:ind w:left="720" w:hanging="360"/>
        </w:pPr>
      </w:lvl>
    </w:lvlOverride>
  </w:num>
  <w:num w:numId="28">
    <w:abstractNumId w:val="4"/>
  </w:num>
  <w:num w:numId="29">
    <w:abstractNumId w:val="10"/>
  </w:num>
  <w:num w:numId="30">
    <w:abstractNumId w:val="11"/>
  </w:num>
  <w:num w:numId="31">
    <w:abstractNumId w:val="27"/>
  </w:num>
  <w:num w:numId="32">
    <w:abstractNumId w:val="25"/>
  </w:num>
  <w:num w:numId="33">
    <w:abstractNumId w:val="1"/>
  </w:num>
  <w:num w:numId="34">
    <w:abstractNumId w:val="26"/>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C3F"/>
    <w:rsid w:val="00012B1C"/>
    <w:rsid w:val="0007596B"/>
    <w:rsid w:val="00083C3F"/>
    <w:rsid w:val="000C1706"/>
    <w:rsid w:val="000C7EAA"/>
    <w:rsid w:val="001554CC"/>
    <w:rsid w:val="00186165"/>
    <w:rsid w:val="00230241"/>
    <w:rsid w:val="00292E20"/>
    <w:rsid w:val="002D1D2A"/>
    <w:rsid w:val="002F01B8"/>
    <w:rsid w:val="003024EB"/>
    <w:rsid w:val="00337B73"/>
    <w:rsid w:val="00361586"/>
    <w:rsid w:val="003C3FD4"/>
    <w:rsid w:val="00407CCE"/>
    <w:rsid w:val="004542C9"/>
    <w:rsid w:val="004D00E0"/>
    <w:rsid w:val="004E4035"/>
    <w:rsid w:val="00533DAE"/>
    <w:rsid w:val="00560C88"/>
    <w:rsid w:val="00567114"/>
    <w:rsid w:val="005A76D1"/>
    <w:rsid w:val="005C67D3"/>
    <w:rsid w:val="005D569A"/>
    <w:rsid w:val="00634BC3"/>
    <w:rsid w:val="00684039"/>
    <w:rsid w:val="006A1AD3"/>
    <w:rsid w:val="006A40CF"/>
    <w:rsid w:val="006B575A"/>
    <w:rsid w:val="007C7777"/>
    <w:rsid w:val="00815998"/>
    <w:rsid w:val="00846FE5"/>
    <w:rsid w:val="009A0FE8"/>
    <w:rsid w:val="009F05E7"/>
    <w:rsid w:val="00A05444"/>
    <w:rsid w:val="00A1531E"/>
    <w:rsid w:val="00A54618"/>
    <w:rsid w:val="00A56E48"/>
    <w:rsid w:val="00A743FF"/>
    <w:rsid w:val="00AB73C7"/>
    <w:rsid w:val="00AC740C"/>
    <w:rsid w:val="00AD3935"/>
    <w:rsid w:val="00B04262"/>
    <w:rsid w:val="00B97FDF"/>
    <w:rsid w:val="00BE6D71"/>
    <w:rsid w:val="00BF5B56"/>
    <w:rsid w:val="00C05D51"/>
    <w:rsid w:val="00CA27B4"/>
    <w:rsid w:val="00D0798B"/>
    <w:rsid w:val="00D35169"/>
    <w:rsid w:val="00DE133A"/>
    <w:rsid w:val="00DF1209"/>
    <w:rsid w:val="00E96884"/>
    <w:rsid w:val="00FD0B03"/>
    <w:rsid w:val="00FE1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8E048A-A851-407C-9BB3-A392DEF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C3F"/>
    <w:pPr>
      <w:overflowPunct w:val="0"/>
      <w:autoSpaceDE w:val="0"/>
      <w:autoSpaceDN w:val="0"/>
      <w:adjustRightInd w:val="0"/>
      <w:textAlignment w:val="baseline"/>
    </w:pPr>
  </w:style>
  <w:style w:type="paragraph" w:styleId="Kop4">
    <w:name w:val="heading 4"/>
    <w:basedOn w:val="Standaard"/>
    <w:next w:val="Standaard"/>
    <w:qFormat/>
    <w:rsid w:val="00083C3F"/>
    <w:pPr>
      <w:keepNext/>
      <w:outlineLvl w:val="3"/>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083C3F"/>
    <w:rPr>
      <w:rFonts w:ascii="Gill Sans" w:hAnsi="Gill Sans"/>
      <w:sz w:val="22"/>
    </w:rPr>
  </w:style>
  <w:style w:type="paragraph" w:styleId="Koptekst">
    <w:name w:val="header"/>
    <w:basedOn w:val="Standaard"/>
    <w:rsid w:val="00083C3F"/>
    <w:pPr>
      <w:tabs>
        <w:tab w:val="center" w:pos="4536"/>
        <w:tab w:val="right" w:pos="9072"/>
      </w:tabs>
    </w:pPr>
  </w:style>
  <w:style w:type="paragraph" w:styleId="Voettekst">
    <w:name w:val="footer"/>
    <w:basedOn w:val="Standaard"/>
    <w:rsid w:val="00083C3F"/>
    <w:pPr>
      <w:tabs>
        <w:tab w:val="center" w:pos="4536"/>
        <w:tab w:val="right" w:pos="9072"/>
      </w:tabs>
    </w:pPr>
  </w:style>
  <w:style w:type="character" w:customStyle="1" w:styleId="InitialStyle">
    <w:name w:val="InitialStyle"/>
    <w:rsid w:val="00AC740C"/>
    <w:rPr>
      <w:rFonts w:ascii="Gill Sans" w:hAnsi="Gill Sans"/>
      <w:color w:val="auto"/>
      <w:spacing w:val="0"/>
      <w:sz w:val="22"/>
    </w:rPr>
  </w:style>
  <w:style w:type="paragraph" w:styleId="Geenafstand">
    <w:name w:val="No Spacing"/>
    <w:uiPriority w:val="1"/>
    <w:qFormat/>
    <w:rsid w:val="003024EB"/>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5A76D1"/>
    <w:rPr>
      <w:rFonts w:ascii="Tahoma" w:hAnsi="Tahoma" w:cs="Tahoma"/>
      <w:sz w:val="16"/>
      <w:szCs w:val="16"/>
    </w:rPr>
  </w:style>
  <w:style w:type="character" w:customStyle="1" w:styleId="BallontekstChar">
    <w:name w:val="Ballontekst Char"/>
    <w:link w:val="Ballontekst"/>
    <w:uiPriority w:val="99"/>
    <w:semiHidden/>
    <w:rsid w:val="005A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B9462-FE8B-43AE-890E-6E994B28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6822</Words>
  <Characters>37526</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Kender Thijssen</Company>
  <LinksUpToDate>false</LinksUpToDate>
  <CharactersWithSpaces>44260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Rousch</dc:creator>
  <cp:keywords/>
  <cp:lastModifiedBy>Etienne</cp:lastModifiedBy>
  <cp:revision>3</cp:revision>
  <cp:lastPrinted>2012-09-04T14:06:00Z</cp:lastPrinted>
  <dcterms:created xsi:type="dcterms:W3CDTF">2014-11-17T11:16:00Z</dcterms:created>
  <dcterms:modified xsi:type="dcterms:W3CDTF">2014-11-17T12:32:00Z</dcterms:modified>
</cp:coreProperties>
</file>